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sz w:val="48"/>
          <w:szCs w:val="48"/>
        </w:rPr>
      </w:pPr>
      <w:bookmarkStart w:colFirst="0" w:colLast="0" w:name="_heading=h.drvrix820bp6" w:id="0"/>
      <w:bookmarkEnd w:id="0"/>
      <w:r w:rsidDel="00000000" w:rsidR="00000000" w:rsidRPr="00000000">
        <w:rPr>
          <w:sz w:val="48"/>
          <w:szCs w:val="48"/>
          <w:rtl w:val="0"/>
        </w:rPr>
        <w:t xml:space="preserve">Everway Accessibility Conformance Report</w:t>
      </w:r>
    </w:p>
    <w:p w:rsidR="00000000" w:rsidDel="00000000" w:rsidP="00000000" w:rsidRDefault="00000000" w:rsidRPr="00000000" w14:paraId="00000002">
      <w:pPr>
        <w:jc w:val="center"/>
        <w:rPr>
          <w:rFonts w:ascii="Arial" w:cs="Arial" w:eastAsia="Arial" w:hAnsi="Arial"/>
          <w:b w:val="1"/>
          <w:sz w:val="36"/>
          <w:szCs w:val="36"/>
        </w:rPr>
      </w:pPr>
      <w:bookmarkStart w:colFirst="0" w:colLast="0" w:name="_heading=h.j64dazy1i99a" w:id="1"/>
      <w:bookmarkEnd w:id="1"/>
      <w:r w:rsidDel="00000000" w:rsidR="00000000" w:rsidRPr="00000000">
        <w:rPr>
          <w:rFonts w:ascii="Arial" w:cs="Arial" w:eastAsia="Arial" w:hAnsi="Arial"/>
          <w:b w:val="1"/>
          <w:sz w:val="36"/>
          <w:szCs w:val="36"/>
          <w:rtl w:val="0"/>
        </w:rPr>
        <w:t xml:space="preserve">Revised Section 508 Edition</w:t>
      </w:r>
    </w:p>
    <w:p w:rsidR="00000000" w:rsidDel="00000000" w:rsidP="00000000" w:rsidRDefault="00000000" w:rsidRPr="00000000" w14:paraId="00000003">
      <w:pPr>
        <w:spacing w:line="240" w:lineRule="auto"/>
        <w:jc w:val="center"/>
        <w:rPr/>
      </w:pPr>
      <w:r w:rsidDel="00000000" w:rsidR="00000000" w:rsidRPr="00000000">
        <w:rPr>
          <w:rFonts w:ascii="Arial" w:cs="Arial" w:eastAsia="Arial" w:hAnsi="Arial"/>
          <w:b w:val="1"/>
          <w:color w:val="000000"/>
          <w:sz w:val="24"/>
          <w:szCs w:val="24"/>
          <w:rtl w:val="0"/>
        </w:rPr>
        <w:t xml:space="preserve">(Based on VPAT</w:t>
      </w:r>
      <w:r w:rsidDel="00000000" w:rsidR="00000000" w:rsidRPr="00000000">
        <w:rPr>
          <w:rFonts w:ascii="Times New Roman" w:cs="Times New Roman" w:eastAsia="Times New Roman" w:hAnsi="Times New Roman"/>
          <w:color w:val="000000"/>
          <w:sz w:val="24"/>
          <w:szCs w:val="24"/>
          <w:vertAlign w:val="superscript"/>
          <w:rtl w:val="0"/>
        </w:rPr>
        <w:t xml:space="preserve">®</w:t>
      </w:r>
      <w:r w:rsidDel="00000000" w:rsidR="00000000" w:rsidRPr="00000000">
        <w:rPr>
          <w:rFonts w:ascii="Arial" w:cs="Arial" w:eastAsia="Arial" w:hAnsi="Arial"/>
          <w:b w:val="1"/>
          <w:color w:val="000000"/>
          <w:sz w:val="24"/>
          <w:szCs w:val="24"/>
          <w:rtl w:val="0"/>
        </w:rPr>
        <w:t xml:space="preserve"> Version 2.5Rev)</w:t>
      </w:r>
      <w:r w:rsidDel="00000000" w:rsidR="00000000" w:rsidRPr="00000000">
        <w:rPr>
          <w:rtl w:val="0"/>
        </w:rPr>
      </w:r>
    </w:p>
    <w:p w:rsidR="00000000" w:rsidDel="00000000" w:rsidP="00000000" w:rsidRDefault="00000000" w:rsidRPr="00000000" w14:paraId="00000004">
      <w:pPr>
        <w:rPr/>
      </w:pPr>
      <w:bookmarkStart w:colFirst="0" w:colLast="0" w:name="_heading=h.j0a7i081kipr" w:id="2"/>
      <w:bookmarkEnd w:id="2"/>
      <w:r w:rsidDel="00000000" w:rsidR="00000000" w:rsidRPr="00000000">
        <w:rPr>
          <w:rFonts w:ascii="Arial" w:cs="Arial" w:eastAsia="Arial" w:hAnsi="Arial"/>
          <w:b w:val="1"/>
          <w:sz w:val="24"/>
          <w:szCs w:val="24"/>
          <w:rtl w:val="0"/>
        </w:rPr>
        <w:t xml:space="preserve">Name of Product/Version: </w:t>
      </w:r>
      <w:r w:rsidDel="00000000" w:rsidR="00000000" w:rsidRPr="00000000">
        <w:rPr>
          <w:rFonts w:ascii="Arial" w:cs="Arial" w:eastAsia="Arial" w:hAnsi="Arial"/>
          <w:sz w:val="24"/>
          <w:szCs w:val="24"/>
          <w:rtl w:val="0"/>
        </w:rPr>
        <w:t xml:space="preserve">Inspire</w:t>
      </w:r>
      <w:r w:rsidDel="00000000" w:rsidR="00000000" w:rsidRPr="00000000">
        <w:rPr>
          <w:rtl w:val="0"/>
        </w:rPr>
      </w:r>
    </w:p>
    <w:p w:rsidR="00000000" w:rsidDel="00000000" w:rsidP="00000000" w:rsidRDefault="00000000" w:rsidRPr="00000000" w14:paraId="00000005">
      <w:pPr>
        <w:rPr/>
      </w:pPr>
      <w:bookmarkStart w:colFirst="0" w:colLast="0" w:name="_heading=h.ggssdcgzytsv" w:id="3"/>
      <w:bookmarkEnd w:id="3"/>
      <w:r w:rsidDel="00000000" w:rsidR="00000000" w:rsidRPr="00000000">
        <w:rPr>
          <w:rFonts w:ascii="Arial" w:cs="Arial" w:eastAsia="Arial" w:hAnsi="Arial"/>
          <w:b w:val="1"/>
          <w:sz w:val="24"/>
          <w:szCs w:val="24"/>
          <w:rtl w:val="0"/>
        </w:rPr>
        <w:t xml:space="preserve">Report Date: </w:t>
      </w:r>
      <w:r w:rsidDel="00000000" w:rsidR="00000000" w:rsidRPr="00000000">
        <w:rPr>
          <w:rFonts w:ascii="Arial" w:cs="Arial" w:eastAsia="Arial" w:hAnsi="Arial"/>
          <w:sz w:val="24"/>
          <w:szCs w:val="24"/>
          <w:rtl w:val="0"/>
        </w:rPr>
        <w:t xml:space="preserve">Tuesday, 14 October 2025</w:t>
      </w:r>
      <w:r w:rsidDel="00000000" w:rsidR="00000000" w:rsidRPr="00000000">
        <w:rPr>
          <w:rtl w:val="0"/>
        </w:rPr>
      </w:r>
    </w:p>
    <w:p w:rsidR="00000000" w:rsidDel="00000000" w:rsidP="00000000" w:rsidRDefault="00000000" w:rsidRPr="00000000" w14:paraId="00000006">
      <w:pPr>
        <w:rPr/>
      </w:pPr>
      <w:r w:rsidDel="00000000" w:rsidR="00000000" w:rsidRPr="00000000">
        <w:rPr>
          <w:rFonts w:ascii="Arial" w:cs="Arial" w:eastAsia="Arial" w:hAnsi="Arial"/>
          <w:b w:val="1"/>
          <w:sz w:val="24"/>
          <w:szCs w:val="24"/>
          <w:rtl w:val="0"/>
        </w:rPr>
        <w:t xml:space="preserve">Product Description: </w:t>
      </w:r>
      <w:r w:rsidDel="00000000" w:rsidR="00000000" w:rsidRPr="00000000">
        <w:rPr>
          <w:rFonts w:ascii="Arial" w:cs="Arial" w:eastAsia="Arial" w:hAnsi="Arial"/>
          <w:sz w:val="24"/>
          <w:szCs w:val="24"/>
          <w:rtl w:val="0"/>
        </w:rPr>
        <w:t xml:space="preserve">[To be defined]</w:t>
      </w:r>
      <w:r w:rsidDel="00000000" w:rsidR="00000000" w:rsidRPr="00000000">
        <w:rPr>
          <w:rtl w:val="0"/>
        </w:rPr>
      </w:r>
    </w:p>
    <w:p w:rsidR="00000000" w:rsidDel="00000000" w:rsidP="00000000" w:rsidRDefault="00000000" w:rsidRPr="00000000" w14:paraId="00000007">
      <w:pPr>
        <w:rPr/>
      </w:pPr>
      <w:bookmarkStart w:colFirst="0" w:colLast="0" w:name="_heading=h.mrc8a1a3rwmo" w:id="4"/>
      <w:bookmarkEnd w:id="4"/>
      <w:r w:rsidDel="00000000" w:rsidR="00000000" w:rsidRPr="00000000">
        <w:rPr>
          <w:rFonts w:ascii="Arial" w:cs="Arial" w:eastAsia="Arial" w:hAnsi="Arial"/>
          <w:b w:val="1"/>
          <w:sz w:val="24"/>
          <w:szCs w:val="24"/>
          <w:rtl w:val="0"/>
        </w:rPr>
        <w:t xml:space="preserve">Contact Information: </w:t>
      </w:r>
      <w:r w:rsidDel="00000000" w:rsidR="00000000" w:rsidRPr="00000000">
        <w:rPr>
          <w:rFonts w:ascii="Arial" w:cs="Arial" w:eastAsia="Arial" w:hAnsi="Arial"/>
          <w:sz w:val="24"/>
          <w:szCs w:val="24"/>
          <w:rtl w:val="0"/>
        </w:rPr>
        <w:t xml:space="preserve">800-697-6575 or support@everway.com</w:t>
      </w:r>
      <w:r w:rsidDel="00000000" w:rsidR="00000000" w:rsidRPr="00000000">
        <w:rPr>
          <w:rtl w:val="0"/>
        </w:rPr>
      </w:r>
    </w:p>
    <w:p w:rsidR="00000000" w:rsidDel="00000000" w:rsidP="00000000" w:rsidRDefault="00000000" w:rsidRPr="00000000" w14:paraId="00000008">
      <w:pPr>
        <w:rPr>
          <w:rFonts w:ascii="Arial" w:cs="Arial" w:eastAsia="Arial" w:hAnsi="Arial"/>
          <w:sz w:val="24"/>
          <w:szCs w:val="24"/>
        </w:rPr>
      </w:pPr>
      <w:bookmarkStart w:colFirst="0" w:colLast="0" w:name="_heading=h.16hhqo35i1ms" w:id="5"/>
      <w:bookmarkEnd w:id="5"/>
      <w:r w:rsidDel="00000000" w:rsidR="00000000" w:rsidRPr="00000000">
        <w:rPr>
          <w:rFonts w:ascii="Arial" w:cs="Arial" w:eastAsia="Arial" w:hAnsi="Arial"/>
          <w:b w:val="1"/>
          <w:sz w:val="24"/>
          <w:szCs w:val="24"/>
          <w:rtl w:val="0"/>
        </w:rPr>
        <w:t xml:space="preserve">Notes: </w:t>
      </w:r>
      <w:r w:rsidDel="00000000" w:rsidR="00000000" w:rsidRPr="00000000">
        <w:rPr>
          <w:rFonts w:ascii="Arial" w:cs="Arial" w:eastAsia="Arial" w:hAnsi="Arial"/>
          <w:sz w:val="24"/>
          <w:szCs w:val="24"/>
          <w:rtl w:val="0"/>
        </w:rPr>
        <w:t xml:space="preserve">Accessibility results are scoped across one primary user experience: Inspire Courses. Courses Selection refers to the teacher-facing flow used to browse, preview, and assign content. </w:t>
      </w:r>
    </w:p>
    <w:p w:rsidR="00000000" w:rsidDel="00000000" w:rsidP="00000000" w:rsidRDefault="00000000" w:rsidRPr="00000000" w14:paraId="00000009">
      <w:pPr>
        <w:rPr/>
      </w:pPr>
      <w:bookmarkStart w:colFirst="0" w:colLast="0" w:name="_heading=h.q6x8cltd0phf" w:id="6"/>
      <w:bookmarkEnd w:id="6"/>
      <w:r w:rsidDel="00000000" w:rsidR="00000000" w:rsidRPr="00000000">
        <w:rPr>
          <w:rFonts w:ascii="Arial" w:cs="Arial" w:eastAsia="Arial" w:hAnsi="Arial"/>
          <w:b w:val="1"/>
          <w:sz w:val="24"/>
          <w:szCs w:val="24"/>
          <w:rtl w:val="0"/>
        </w:rPr>
        <w:t xml:space="preserve">Evaluation Methods Used</w:t>
      </w:r>
      <w:r w:rsidDel="00000000" w:rsidR="00000000" w:rsidRPr="00000000">
        <w:rPr>
          <w:rFonts w:ascii="Arial" w:cs="Arial" w:eastAsia="Arial" w:hAnsi="Arial"/>
          <w:sz w:val="24"/>
          <w:szCs w:val="24"/>
          <w:rtl w:val="0"/>
        </w:rPr>
        <w:t xml:space="preserve">: Internal Testers, manual process based on internal processes and recommended AT tools.</w:t>
      </w:r>
      <w:r w:rsidDel="00000000" w:rsidR="00000000" w:rsidRPr="00000000">
        <w:rPr>
          <w:rtl w:val="0"/>
        </w:rPr>
      </w:r>
    </w:p>
    <w:p w:rsidR="00000000" w:rsidDel="00000000" w:rsidP="00000000" w:rsidRDefault="00000000" w:rsidRPr="00000000" w14:paraId="0000000A">
      <w:pPr>
        <w:rPr>
          <w:rFonts w:ascii="Arial" w:cs="Arial" w:eastAsia="Arial" w:hAnsi="Arial"/>
          <w:b w:val="1"/>
          <w:sz w:val="24"/>
          <w:szCs w:val="24"/>
        </w:rPr>
      </w:pPr>
      <w:bookmarkStart w:colFirst="0" w:colLast="0" w:name="_heading=h.pv3yopw9uisr" w:id="7"/>
      <w:bookmarkEnd w:id="7"/>
      <w:r w:rsidDel="00000000" w:rsidR="00000000" w:rsidRPr="00000000">
        <w:rPr>
          <w:rFonts w:ascii="Arial" w:cs="Arial" w:eastAsia="Arial" w:hAnsi="Arial"/>
          <w:b w:val="1"/>
          <w:sz w:val="24"/>
          <w:szCs w:val="24"/>
          <w:rtl w:val="0"/>
        </w:rPr>
        <w:t xml:space="preserve">Applicable Standards/Guidelines</w:t>
      </w:r>
    </w:p>
    <w:p w:rsidR="00000000" w:rsidDel="00000000" w:rsidP="00000000" w:rsidRDefault="00000000" w:rsidRPr="00000000" w14:paraId="0000000B">
      <w:pPr>
        <w:rPr/>
      </w:pPr>
      <w:r w:rsidDel="00000000" w:rsidR="00000000" w:rsidRPr="00000000">
        <w:rPr>
          <w:rtl w:val="0"/>
        </w:rPr>
        <w:t xml:space="preserve">This report covers the degree of conformance for the following accessibility standards/guidelines</w:t>
      </w:r>
    </w:p>
    <w:tbl>
      <w:tblPr>
        <w:tblStyle w:val="Table1"/>
        <w:tblW w:w="12008.000000000002" w:type="dxa"/>
        <w:jc w:val="left"/>
        <w:tblInd w:w="56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317"/>
        <w:gridCol w:w="3691"/>
        <w:tblGridChange w:id="0">
          <w:tblGrid>
            <w:gridCol w:w="8317"/>
            <w:gridCol w:w="3691"/>
          </w:tblGrid>
        </w:tblGridChange>
      </w:tblGrid>
      <w:tr>
        <w:trPr>
          <w:cantSplit w:val="0"/>
          <w:tblHeader w:val="1"/>
        </w:trPr>
        <w:tc>
          <w:tcPr>
            <w:tcBorders>
              <w:top w:color="000000" w:space="0" w:sz="4" w:val="single"/>
              <w:left w:color="000000" w:space="0" w:sz="4" w:val="single"/>
              <w:bottom w:color="000000" w:space="0" w:sz="4" w:val="single"/>
              <w:right w:color="000000" w:space="0" w:sz="4" w:val="single"/>
            </w:tcBorders>
            <w:shd w:fill="bfbfbf" w:val="clear"/>
          </w:tcPr>
          <w:p w:rsidR="00000000" w:rsidDel="00000000" w:rsidP="00000000" w:rsidRDefault="00000000" w:rsidRPr="00000000" w14:paraId="0000000C">
            <w:pPr>
              <w:spacing w:after="0" w:before="0" w:line="240" w:lineRule="auto"/>
              <w:rPr>
                <w:rFonts w:ascii="Arial" w:cs="Arial" w:eastAsia="Arial" w:hAnsi="Arial"/>
                <w:b w:val="1"/>
                <w:sz w:val="24"/>
                <w:szCs w:val="24"/>
              </w:rPr>
            </w:pPr>
            <w:bookmarkStart w:colFirst="0" w:colLast="0" w:name="_heading=h.unm1x0pf0ous" w:id="8"/>
            <w:bookmarkEnd w:id="8"/>
            <w:r w:rsidDel="00000000" w:rsidR="00000000" w:rsidRPr="00000000">
              <w:rPr>
                <w:rFonts w:ascii="Arial" w:cs="Arial" w:eastAsia="Arial" w:hAnsi="Arial"/>
                <w:b w:val="1"/>
                <w:sz w:val="24"/>
                <w:szCs w:val="24"/>
                <w:rtl w:val="0"/>
              </w:rPr>
              <w:t xml:space="preserve">Standard/Guideline</w:t>
            </w:r>
          </w:p>
        </w:tc>
        <w:tc>
          <w:tcPr>
            <w:tcBorders>
              <w:top w:color="000000" w:space="0" w:sz="4" w:val="single"/>
              <w:left w:color="000000" w:space="0" w:sz="4" w:val="single"/>
              <w:bottom w:color="000000" w:space="0" w:sz="4" w:val="single"/>
              <w:right w:color="000000" w:space="0" w:sz="4" w:val="single"/>
            </w:tcBorders>
            <w:shd w:fill="bfbfbf" w:val="clear"/>
          </w:tcPr>
          <w:p w:rsidR="00000000" w:rsidDel="00000000" w:rsidP="00000000" w:rsidRDefault="00000000" w:rsidRPr="00000000" w14:paraId="0000000D">
            <w:pPr>
              <w:spacing w:after="0" w:before="0" w:line="240" w:lineRule="auto"/>
              <w:jc w:val="center"/>
              <w:rPr>
                <w:rFonts w:ascii="Arial" w:cs="Arial" w:eastAsia="Arial" w:hAnsi="Arial"/>
                <w:b w:val="1"/>
                <w:sz w:val="24"/>
                <w:szCs w:val="24"/>
              </w:rPr>
            </w:pPr>
            <w:bookmarkStart w:colFirst="0" w:colLast="0" w:name="_heading=h.chnie17gnudl" w:id="9"/>
            <w:bookmarkEnd w:id="9"/>
            <w:r w:rsidDel="00000000" w:rsidR="00000000" w:rsidRPr="00000000">
              <w:rPr>
                <w:rFonts w:ascii="Arial" w:cs="Arial" w:eastAsia="Arial" w:hAnsi="Arial"/>
                <w:b w:val="1"/>
                <w:sz w:val="24"/>
                <w:szCs w:val="24"/>
                <w:rtl w:val="0"/>
              </w:rPr>
              <w:t xml:space="preserve">Included In Report</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0E">
            <w:pPr>
              <w:spacing w:after="0" w:before="0" w:line="240" w:lineRule="auto"/>
              <w:rPr/>
            </w:pPr>
            <w:hyperlink r:id="rId7">
              <w:r w:rsidDel="00000000" w:rsidR="00000000" w:rsidRPr="00000000">
                <w:rPr>
                  <w:color w:val="0000ff"/>
                  <w:u w:val="single"/>
                  <w:rtl w:val="0"/>
                </w:rPr>
                <w:t xml:space="preserve">Web Content Accessibility Guidelines 2.0</w:t>
              </w:r>
            </w:hyperlink>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0F">
            <w:pPr>
              <w:spacing w:after="0" w:before="0" w:line="240" w:lineRule="auto"/>
              <w:jc w:val="center"/>
              <w:rPr/>
            </w:pPr>
            <w:r w:rsidDel="00000000" w:rsidR="00000000" w:rsidRPr="00000000">
              <w:rPr>
                <w:rtl w:val="0"/>
              </w:rPr>
              <w:t xml:space="preserve">Level A: Yes</w:t>
            </w:r>
          </w:p>
          <w:p w:rsidR="00000000" w:rsidDel="00000000" w:rsidP="00000000" w:rsidRDefault="00000000" w:rsidRPr="00000000" w14:paraId="00000010">
            <w:pPr>
              <w:spacing w:after="0" w:before="0" w:line="240" w:lineRule="auto"/>
              <w:jc w:val="center"/>
              <w:rPr/>
            </w:pPr>
            <w:r w:rsidDel="00000000" w:rsidR="00000000" w:rsidRPr="00000000">
              <w:rPr>
                <w:rtl w:val="0"/>
              </w:rPr>
              <w:t xml:space="preserve">Level AA: Yes</w:t>
            </w:r>
          </w:p>
          <w:p w:rsidR="00000000" w:rsidDel="00000000" w:rsidP="00000000" w:rsidRDefault="00000000" w:rsidRPr="00000000" w14:paraId="00000011">
            <w:pPr>
              <w:spacing w:after="0" w:before="0" w:line="240" w:lineRule="auto"/>
              <w:jc w:val="center"/>
              <w:rPr/>
            </w:pPr>
            <w:r w:rsidDel="00000000" w:rsidR="00000000" w:rsidRPr="00000000">
              <w:rPr>
                <w:rtl w:val="0"/>
              </w:rPr>
              <w:t xml:space="preserve">Level AAA: No</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2">
            <w:pPr>
              <w:spacing w:after="0" w:before="0" w:line="240" w:lineRule="auto"/>
              <w:rPr>
                <w:color w:val="0000ff"/>
                <w:u w:val="single"/>
              </w:rPr>
            </w:pPr>
            <w:r w:rsidDel="00000000" w:rsidR="00000000" w:rsidRPr="00000000">
              <w:rPr>
                <w:color w:val="0000ff"/>
                <w:u w:val="single"/>
                <w:rtl w:val="0"/>
              </w:rPr>
              <w:t xml:space="preserve">Web Content Accessibility Guidelines 2.1</w:t>
            </w:r>
          </w:p>
          <w:p w:rsidR="00000000" w:rsidDel="00000000" w:rsidP="00000000" w:rsidRDefault="00000000" w:rsidRPr="00000000" w14:paraId="00000013">
            <w:pPr>
              <w:spacing w:after="0" w:before="0" w:line="240" w:lineRule="auto"/>
              <w:rPr>
                <w:color w:val="0000ff"/>
                <w:u w:val="singl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4">
            <w:pPr>
              <w:spacing w:after="0" w:line="240" w:lineRule="auto"/>
              <w:jc w:val="center"/>
              <w:rPr/>
            </w:pPr>
            <w:r w:rsidDel="00000000" w:rsidR="00000000" w:rsidRPr="00000000">
              <w:rPr>
                <w:rtl w:val="0"/>
              </w:rPr>
              <w:t xml:space="preserve">Level A: Yes</w:t>
            </w:r>
          </w:p>
          <w:p w:rsidR="00000000" w:rsidDel="00000000" w:rsidP="00000000" w:rsidRDefault="00000000" w:rsidRPr="00000000" w14:paraId="00000015">
            <w:pPr>
              <w:spacing w:after="0" w:before="0" w:line="240" w:lineRule="auto"/>
              <w:jc w:val="center"/>
              <w:rPr/>
            </w:pPr>
            <w:r w:rsidDel="00000000" w:rsidR="00000000" w:rsidRPr="00000000">
              <w:rPr>
                <w:rtl w:val="0"/>
              </w:rPr>
              <w:t xml:space="preserve">Level AA: Yes</w:t>
            </w:r>
          </w:p>
          <w:p w:rsidR="00000000" w:rsidDel="00000000" w:rsidP="00000000" w:rsidRDefault="00000000" w:rsidRPr="00000000" w14:paraId="00000016">
            <w:pPr>
              <w:spacing w:after="0" w:before="0" w:line="240" w:lineRule="auto"/>
              <w:jc w:val="center"/>
              <w:rPr/>
            </w:pPr>
            <w:r w:rsidDel="00000000" w:rsidR="00000000" w:rsidRPr="00000000">
              <w:rPr>
                <w:rtl w:val="0"/>
              </w:rPr>
              <w:t xml:space="preserve">Level AAA: No</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7">
            <w:pPr>
              <w:spacing w:after="0" w:before="0" w:line="240" w:lineRule="auto"/>
              <w:rPr/>
            </w:pPr>
            <w:hyperlink r:id="rId8">
              <w:r w:rsidDel="00000000" w:rsidR="00000000" w:rsidRPr="00000000">
                <w:rPr>
                  <w:color w:val="0000ff"/>
                  <w:u w:val="single"/>
                  <w:rtl w:val="0"/>
                </w:rPr>
                <w:t xml:space="preserve">Revised Section 508 standards published January 18, 2017 and corrected January 22, 2018</w:t>
              </w:r>
            </w:hyperlink>
            <w:r w:rsidDel="00000000" w:rsidR="00000000" w:rsidRPr="00000000">
              <w:rPr>
                <w:color w:val="00000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8">
            <w:pPr>
              <w:spacing w:after="0" w:before="0" w:line="240" w:lineRule="auto"/>
              <w:jc w:val="center"/>
              <w:rPr/>
            </w:pPr>
            <w:r w:rsidDel="00000000" w:rsidR="00000000" w:rsidRPr="00000000">
              <w:rPr>
                <w:rtl w:val="0"/>
              </w:rPr>
              <w:t xml:space="preserve">Yes</w:t>
            </w:r>
          </w:p>
        </w:tc>
      </w:tr>
    </w:tbl>
    <w:p w:rsidR="00000000" w:rsidDel="00000000" w:rsidP="00000000" w:rsidRDefault="00000000" w:rsidRPr="00000000" w14:paraId="00000019">
      <w:pPr>
        <w:pStyle w:val="Heading2"/>
        <w:rPr/>
      </w:pPr>
      <w:bookmarkStart w:colFirst="0" w:colLast="0" w:name="_heading=h.3ekpm3g4d42p" w:id="10"/>
      <w:bookmarkEnd w:id="10"/>
      <w:r w:rsidDel="00000000" w:rsidR="00000000" w:rsidRPr="00000000">
        <w:rPr>
          <w:rtl w:val="0"/>
        </w:rPr>
      </w:r>
    </w:p>
    <w:p w:rsidR="00000000" w:rsidDel="00000000" w:rsidP="00000000" w:rsidRDefault="00000000" w:rsidRPr="00000000" w14:paraId="0000001A">
      <w:pPr>
        <w:pStyle w:val="Heading2"/>
        <w:rPr/>
      </w:pPr>
      <w:bookmarkStart w:colFirst="0" w:colLast="0" w:name="_heading=h.3hsppq91zeud" w:id="11"/>
      <w:bookmarkEnd w:id="11"/>
      <w:r w:rsidDel="00000000" w:rsidR="00000000" w:rsidRPr="00000000">
        <w:rPr>
          <w:rtl w:val="0"/>
        </w:rPr>
        <w:t xml:space="preserve">Terms</w:t>
      </w:r>
    </w:p>
    <w:p w:rsidR="00000000" w:rsidDel="00000000" w:rsidP="00000000" w:rsidRDefault="00000000" w:rsidRPr="00000000" w14:paraId="0000001B">
      <w:pPr>
        <w:tabs>
          <w:tab w:val="center" w:leader="none" w:pos="9480"/>
        </w:tabs>
        <w:spacing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terms used in the Conformance Level information are defined as follows:</w:t>
      </w:r>
    </w:p>
    <w:p w:rsidR="00000000" w:rsidDel="00000000" w:rsidP="00000000" w:rsidRDefault="00000000" w:rsidRPr="00000000" w14:paraId="0000001C">
      <w:pPr>
        <w:numPr>
          <w:ilvl w:val="0"/>
          <w:numId w:val="7"/>
        </w:numPr>
        <w:spacing w:line="240" w:lineRule="auto"/>
        <w:ind w:left="720" w:right="0" w:hanging="360"/>
        <w:rPr/>
      </w:pPr>
      <w:r w:rsidDel="00000000" w:rsidR="00000000" w:rsidRPr="00000000">
        <w:rPr>
          <w:rFonts w:ascii="Arial" w:cs="Arial" w:eastAsia="Arial" w:hAnsi="Arial"/>
          <w:b w:val="1"/>
          <w:color w:val="000000"/>
          <w:sz w:val="24"/>
          <w:szCs w:val="24"/>
          <w:rtl w:val="0"/>
        </w:rPr>
        <w:t xml:space="preserve">Supports</w:t>
      </w:r>
      <w:r w:rsidDel="00000000" w:rsidR="00000000" w:rsidRPr="00000000">
        <w:rPr>
          <w:rFonts w:ascii="Arial" w:cs="Arial" w:eastAsia="Arial" w:hAnsi="Arial"/>
          <w:color w:val="000000"/>
          <w:sz w:val="24"/>
          <w:szCs w:val="24"/>
          <w:rtl w:val="0"/>
        </w:rPr>
        <w:t xml:space="preserve">: The functionality of the product has at least one method that meets the criterion without known defects or meets with equivalent facilitation.</w:t>
      </w:r>
      <w:r w:rsidDel="00000000" w:rsidR="00000000" w:rsidRPr="00000000">
        <w:rPr>
          <w:rtl w:val="0"/>
        </w:rPr>
      </w:r>
    </w:p>
    <w:p w:rsidR="00000000" w:rsidDel="00000000" w:rsidP="00000000" w:rsidRDefault="00000000" w:rsidRPr="00000000" w14:paraId="0000001D">
      <w:pPr>
        <w:numPr>
          <w:ilvl w:val="0"/>
          <w:numId w:val="7"/>
        </w:numPr>
        <w:spacing w:line="240" w:lineRule="auto"/>
        <w:ind w:left="720" w:right="0" w:hanging="360"/>
        <w:rPr/>
      </w:pPr>
      <w:r w:rsidDel="00000000" w:rsidR="00000000" w:rsidRPr="00000000">
        <w:rPr>
          <w:rFonts w:ascii="Arial" w:cs="Arial" w:eastAsia="Arial" w:hAnsi="Arial"/>
          <w:b w:val="1"/>
          <w:color w:val="000000"/>
          <w:sz w:val="24"/>
          <w:szCs w:val="24"/>
          <w:rtl w:val="0"/>
        </w:rPr>
        <w:t xml:space="preserve">Partially Supports</w:t>
      </w:r>
      <w:r w:rsidDel="00000000" w:rsidR="00000000" w:rsidRPr="00000000">
        <w:rPr>
          <w:rFonts w:ascii="Arial" w:cs="Arial" w:eastAsia="Arial" w:hAnsi="Arial"/>
          <w:color w:val="000000"/>
          <w:sz w:val="24"/>
          <w:szCs w:val="24"/>
          <w:rtl w:val="0"/>
        </w:rPr>
        <w:t xml:space="preserve">: Some functionality of the product does not meet the criterion.</w:t>
      </w:r>
      <w:r w:rsidDel="00000000" w:rsidR="00000000" w:rsidRPr="00000000">
        <w:rPr>
          <w:rtl w:val="0"/>
        </w:rPr>
      </w:r>
    </w:p>
    <w:p w:rsidR="00000000" w:rsidDel="00000000" w:rsidP="00000000" w:rsidRDefault="00000000" w:rsidRPr="00000000" w14:paraId="0000001E">
      <w:pPr>
        <w:numPr>
          <w:ilvl w:val="0"/>
          <w:numId w:val="7"/>
        </w:numPr>
        <w:spacing w:line="240" w:lineRule="auto"/>
        <w:ind w:left="720" w:right="0" w:hanging="360"/>
        <w:rPr/>
      </w:pPr>
      <w:r w:rsidDel="00000000" w:rsidR="00000000" w:rsidRPr="00000000">
        <w:rPr>
          <w:rFonts w:ascii="Arial" w:cs="Arial" w:eastAsia="Arial" w:hAnsi="Arial"/>
          <w:b w:val="1"/>
          <w:color w:val="000000"/>
          <w:sz w:val="24"/>
          <w:szCs w:val="24"/>
          <w:rtl w:val="0"/>
        </w:rPr>
        <w:t xml:space="preserve">Does Not Support</w:t>
      </w:r>
      <w:r w:rsidDel="00000000" w:rsidR="00000000" w:rsidRPr="00000000">
        <w:rPr>
          <w:rFonts w:ascii="Arial" w:cs="Arial" w:eastAsia="Arial" w:hAnsi="Arial"/>
          <w:color w:val="000000"/>
          <w:sz w:val="24"/>
          <w:szCs w:val="24"/>
          <w:rtl w:val="0"/>
        </w:rPr>
        <w:t xml:space="preserve">: The majority of product functionality does not meet the criterion.</w:t>
      </w:r>
      <w:r w:rsidDel="00000000" w:rsidR="00000000" w:rsidRPr="00000000">
        <w:rPr>
          <w:rtl w:val="0"/>
        </w:rPr>
      </w:r>
    </w:p>
    <w:p w:rsidR="00000000" w:rsidDel="00000000" w:rsidP="00000000" w:rsidRDefault="00000000" w:rsidRPr="00000000" w14:paraId="0000001F">
      <w:pPr>
        <w:numPr>
          <w:ilvl w:val="0"/>
          <w:numId w:val="7"/>
        </w:numPr>
        <w:spacing w:line="240" w:lineRule="auto"/>
        <w:ind w:left="720" w:right="0" w:hanging="360"/>
        <w:rPr/>
      </w:pPr>
      <w:r w:rsidDel="00000000" w:rsidR="00000000" w:rsidRPr="00000000">
        <w:rPr>
          <w:rFonts w:ascii="Arial" w:cs="Arial" w:eastAsia="Arial" w:hAnsi="Arial"/>
          <w:b w:val="1"/>
          <w:color w:val="000000"/>
          <w:sz w:val="24"/>
          <w:szCs w:val="24"/>
          <w:rtl w:val="0"/>
        </w:rPr>
        <w:t xml:space="preserve">Not Applicable</w:t>
      </w:r>
      <w:r w:rsidDel="00000000" w:rsidR="00000000" w:rsidRPr="00000000">
        <w:rPr>
          <w:rFonts w:ascii="Arial" w:cs="Arial" w:eastAsia="Arial" w:hAnsi="Arial"/>
          <w:color w:val="000000"/>
          <w:sz w:val="24"/>
          <w:szCs w:val="24"/>
          <w:rtl w:val="0"/>
        </w:rPr>
        <w:t xml:space="preserve">: The criterion is not relevant to the product.</w:t>
      </w:r>
      <w:r w:rsidDel="00000000" w:rsidR="00000000" w:rsidRPr="00000000">
        <w:rPr>
          <w:rtl w:val="0"/>
        </w:rPr>
      </w:r>
    </w:p>
    <w:p w:rsidR="00000000" w:rsidDel="00000000" w:rsidP="00000000" w:rsidRDefault="00000000" w:rsidRPr="00000000" w14:paraId="00000020">
      <w:pPr>
        <w:numPr>
          <w:ilvl w:val="0"/>
          <w:numId w:val="7"/>
        </w:numPr>
        <w:spacing w:line="240" w:lineRule="auto"/>
        <w:ind w:left="720" w:right="0" w:hanging="360"/>
        <w:rPr/>
      </w:pPr>
      <w:r w:rsidDel="00000000" w:rsidR="00000000" w:rsidRPr="00000000">
        <w:rPr>
          <w:rFonts w:ascii="Arial" w:cs="Arial" w:eastAsia="Arial" w:hAnsi="Arial"/>
          <w:b w:val="1"/>
          <w:color w:val="000000"/>
          <w:sz w:val="24"/>
          <w:szCs w:val="24"/>
          <w:rtl w:val="0"/>
        </w:rPr>
        <w:t xml:space="preserve">Not Evaluated</w:t>
      </w:r>
      <w:r w:rsidDel="00000000" w:rsidR="00000000" w:rsidRPr="00000000">
        <w:rPr>
          <w:rFonts w:ascii="Arial" w:cs="Arial" w:eastAsia="Arial" w:hAnsi="Arial"/>
          <w:color w:val="000000"/>
          <w:sz w:val="24"/>
          <w:szCs w:val="24"/>
          <w:rtl w:val="0"/>
        </w:rPr>
        <w:t xml:space="preserve">: The product has not been evaluated against the criterion. This can only be used in WCAG Level AAA criteria.</w:t>
      </w: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pStyle w:val="Heading2"/>
        <w:rPr/>
      </w:pPr>
      <w:bookmarkStart w:colFirst="0" w:colLast="0" w:name="_heading=h.giiyli4doyv9" w:id="12"/>
      <w:bookmarkEnd w:id="12"/>
      <w:r w:rsidDel="00000000" w:rsidR="00000000" w:rsidRPr="00000000">
        <w:rPr>
          <w:rtl w:val="0"/>
        </w:rPr>
        <w:t xml:space="preserve">WCAG 2.x Report</w:t>
      </w:r>
    </w:p>
    <w:p w:rsidR="00000000" w:rsidDel="00000000" w:rsidP="00000000" w:rsidRDefault="00000000" w:rsidRPr="00000000" w14:paraId="00000023">
      <w:pPr>
        <w:rPr>
          <w:rFonts w:ascii="Arial" w:cs="Arial" w:eastAsia="Arial" w:hAnsi="Arial"/>
          <w:sz w:val="24"/>
          <w:szCs w:val="24"/>
        </w:rPr>
      </w:pPr>
      <w:r w:rsidDel="00000000" w:rsidR="00000000" w:rsidRPr="00000000">
        <w:rPr>
          <w:rFonts w:ascii="Arial" w:cs="Arial" w:eastAsia="Arial" w:hAnsi="Arial"/>
          <w:sz w:val="24"/>
          <w:szCs w:val="24"/>
          <w:rtl w:val="0"/>
        </w:rPr>
        <w:t xml:space="preserve">Table also documents conformance with Revised Section 508: </w:t>
      </w:r>
    </w:p>
    <w:p w:rsidR="00000000" w:rsidDel="00000000" w:rsidP="00000000" w:rsidRDefault="00000000" w:rsidRPr="00000000" w14:paraId="00000024">
      <w:pPr>
        <w:numPr>
          <w:ilvl w:val="0"/>
          <w:numId w:val="8"/>
        </w:numPr>
        <w:spacing w:after="0" w:before="0" w:line="240" w:lineRule="auto"/>
        <w:ind w:left="720" w:right="0" w:hanging="360"/>
        <w:rPr>
          <w:rFonts w:ascii="Arial" w:cs="Arial" w:eastAsia="Arial" w:hAnsi="Arial"/>
        </w:rPr>
      </w:pPr>
      <w:r w:rsidDel="00000000" w:rsidR="00000000" w:rsidRPr="00000000">
        <w:rPr>
          <w:rFonts w:ascii="Arial" w:cs="Arial" w:eastAsia="Arial" w:hAnsi="Arial"/>
          <w:sz w:val="24"/>
          <w:szCs w:val="24"/>
          <w:rtl w:val="0"/>
        </w:rPr>
        <w:t xml:space="preserve">Chapter 5 – 501.1 Scope, 504.2 Content Creation or Editing</w:t>
      </w:r>
      <w:r w:rsidDel="00000000" w:rsidR="00000000" w:rsidRPr="00000000">
        <w:rPr>
          <w:rtl w:val="0"/>
        </w:rPr>
      </w:r>
    </w:p>
    <w:p w:rsidR="00000000" w:rsidDel="00000000" w:rsidP="00000000" w:rsidRDefault="00000000" w:rsidRPr="00000000" w14:paraId="00000025">
      <w:pPr>
        <w:numPr>
          <w:ilvl w:val="0"/>
          <w:numId w:val="8"/>
        </w:numPr>
        <w:spacing w:after="0" w:before="0" w:line="240" w:lineRule="auto"/>
        <w:ind w:left="720" w:right="0" w:hanging="360"/>
        <w:rPr>
          <w:rFonts w:ascii="Arial" w:cs="Arial" w:eastAsia="Arial" w:hAnsi="Arial"/>
        </w:rPr>
      </w:pPr>
      <w:r w:rsidDel="00000000" w:rsidR="00000000" w:rsidRPr="00000000">
        <w:rPr>
          <w:rFonts w:ascii="Arial" w:cs="Arial" w:eastAsia="Arial" w:hAnsi="Arial"/>
          <w:sz w:val="24"/>
          <w:szCs w:val="24"/>
          <w:rtl w:val="0"/>
        </w:rPr>
        <w:t xml:space="preserve">Chapter 6 – 602.3 Electronic Support Documentation</w:t>
      </w:r>
      <w:r w:rsidDel="00000000" w:rsidR="00000000" w:rsidRPr="00000000">
        <w:rPr>
          <w:rtl w:val="0"/>
        </w:rPr>
      </w:r>
    </w:p>
    <w:p w:rsidR="00000000" w:rsidDel="00000000" w:rsidP="00000000" w:rsidRDefault="00000000" w:rsidRPr="00000000" w14:paraId="00000026">
      <w:pPr>
        <w:spacing w:after="0" w:before="240" w:line="240" w:lineRule="auto"/>
        <w:rPr/>
      </w:pPr>
      <w:r w:rsidDel="00000000" w:rsidR="00000000" w:rsidRPr="00000000">
        <w:rPr>
          <w:rFonts w:ascii="Arial" w:cs="Arial" w:eastAsia="Arial" w:hAnsi="Arial"/>
          <w:sz w:val="24"/>
          <w:szCs w:val="24"/>
          <w:rtl w:val="0"/>
        </w:rPr>
        <w:t xml:space="preserve">Note: When reporting on conformance with the WCAG 2.x Success Criteria, they are scoped for full pages, complete processes, and accessibility-supported ways of using technology as documented in the</w:t>
      </w:r>
      <w:r w:rsidDel="00000000" w:rsidR="00000000" w:rsidRPr="00000000">
        <w:rPr>
          <w:rFonts w:ascii="Arial" w:cs="Arial" w:eastAsia="Arial" w:hAnsi="Arial"/>
          <w:color w:val="ff0000"/>
          <w:sz w:val="24"/>
          <w:szCs w:val="24"/>
          <w:rtl w:val="0"/>
        </w:rPr>
        <w:t xml:space="preserve"> </w:t>
      </w:r>
      <w:hyperlink r:id="rId9">
        <w:r w:rsidDel="00000000" w:rsidR="00000000" w:rsidRPr="00000000">
          <w:rPr>
            <w:rFonts w:ascii="Arial" w:cs="Arial" w:eastAsia="Arial" w:hAnsi="Arial"/>
            <w:color w:val="1155cc"/>
            <w:sz w:val="24"/>
            <w:szCs w:val="24"/>
            <w:u w:val="single"/>
            <w:rtl w:val="0"/>
          </w:rPr>
          <w:t xml:space="preserve">WCAG 2.1 Conformance Requirements</w:t>
        </w:r>
      </w:hyperlink>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027">
      <w:pPr>
        <w:spacing w:line="240" w:lineRule="auto"/>
        <w:rPr>
          <w:rFonts w:ascii="Arial" w:cs="Arial" w:eastAsia="Arial" w:hAnsi="Arial"/>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28">
      <w:pPr>
        <w:pStyle w:val="Heading2"/>
        <w:widowControl w:val="0"/>
        <w:spacing w:after="80" w:before="360" w:lineRule="auto"/>
        <w:rPr>
          <w:sz w:val="34"/>
          <w:szCs w:val="34"/>
        </w:rPr>
      </w:pPr>
      <w:bookmarkStart w:colFirst="0" w:colLast="0" w:name="_heading=h.arpvykcocwk1" w:id="13"/>
      <w:bookmarkEnd w:id="13"/>
      <w:r w:rsidDel="00000000" w:rsidR="00000000" w:rsidRPr="00000000">
        <w:rPr>
          <w:sz w:val="34"/>
          <w:szCs w:val="34"/>
          <w:rtl w:val="0"/>
        </w:rPr>
        <w:t xml:space="preserve">Success Criteria</w:t>
      </w:r>
    </w:p>
    <w:p w:rsidR="00000000" w:rsidDel="00000000" w:rsidP="00000000" w:rsidRDefault="00000000" w:rsidRPr="00000000" w14:paraId="00000029">
      <w:pPr>
        <w:spacing w:after="240" w:before="240" w:line="240" w:lineRule="auto"/>
        <w:rPr/>
      </w:pPr>
      <w:r w:rsidDel="00000000" w:rsidR="00000000" w:rsidRPr="00000000">
        <w:rPr>
          <w:rFonts w:ascii="Arial" w:cs="Arial" w:eastAsia="Arial" w:hAnsi="Arial"/>
          <w:sz w:val="24"/>
          <w:szCs w:val="24"/>
          <w:rtl w:val="0"/>
        </w:rPr>
        <w:t xml:space="preserve">Notes:</w:t>
      </w:r>
      <w:r w:rsidDel="00000000" w:rsidR="00000000" w:rsidRPr="00000000">
        <w:rPr>
          <w:rtl w:val="0"/>
        </w:rPr>
      </w:r>
    </w:p>
    <w:tbl>
      <w:tblPr>
        <w:tblStyle w:val="Table2"/>
        <w:tblW w:w="14400.0" w:type="dxa"/>
        <w:jc w:val="left"/>
        <w:tblInd w:w="-107.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6635"/>
        <w:gridCol w:w="2689"/>
        <w:gridCol w:w="5076"/>
        <w:tblGridChange w:id="0">
          <w:tblGrid>
            <w:gridCol w:w="6635"/>
            <w:gridCol w:w="2689"/>
            <w:gridCol w:w="5076"/>
          </w:tblGrid>
        </w:tblGridChange>
      </w:tblGrid>
      <w:tr>
        <w:trPr>
          <w:cantSplit w:val="0"/>
          <w:trHeight w:val="302" w:hRule="atLeast"/>
          <w:tblHeader w:val="1"/>
        </w:trPr>
        <w:tc>
          <w:tcPr>
            <w:tcBorders>
              <w:top w:color="000000" w:space="0" w:sz="6" w:val="single"/>
              <w:left w:color="000000" w:space="0" w:sz="6" w:val="single"/>
              <w:bottom w:color="000000" w:space="0" w:sz="6" w:val="single"/>
              <w:right w:color="000000" w:space="0" w:sz="6" w:val="single"/>
            </w:tcBorders>
            <w:shd w:fill="bfbfbf" w:val="clear"/>
            <w:vAlign w:val="center"/>
          </w:tcPr>
          <w:p w:rsidR="00000000" w:rsidDel="00000000" w:rsidP="00000000" w:rsidRDefault="00000000" w:rsidRPr="00000000" w14:paraId="0000002A">
            <w:pPr>
              <w:spacing w:after="0" w:before="0"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Criteria</w:t>
            </w:r>
          </w:p>
        </w:tc>
        <w:tc>
          <w:tcPr>
            <w:tcBorders>
              <w:top w:color="000000" w:space="0" w:sz="6" w:val="single"/>
              <w:left w:color="000000" w:space="0" w:sz="6" w:val="single"/>
              <w:bottom w:color="000000" w:space="0" w:sz="6" w:val="single"/>
              <w:right w:color="000000" w:space="0" w:sz="6" w:val="single"/>
            </w:tcBorders>
            <w:shd w:fill="bfbfbf" w:val="clear"/>
            <w:vAlign w:val="center"/>
          </w:tcPr>
          <w:p w:rsidR="00000000" w:rsidDel="00000000" w:rsidP="00000000" w:rsidRDefault="00000000" w:rsidRPr="00000000" w14:paraId="0000002B">
            <w:pPr>
              <w:spacing w:after="0" w:before="0"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Conformance Level</w:t>
            </w:r>
          </w:p>
        </w:tc>
        <w:tc>
          <w:tcPr>
            <w:tcBorders>
              <w:top w:color="000000" w:space="0" w:sz="6" w:val="single"/>
              <w:left w:color="000000" w:space="0" w:sz="6" w:val="single"/>
              <w:bottom w:color="000000" w:space="0" w:sz="6" w:val="single"/>
              <w:right w:color="000000" w:space="0" w:sz="6" w:val="single"/>
            </w:tcBorders>
            <w:shd w:fill="bfbfbf" w:val="clear"/>
            <w:vAlign w:val="center"/>
          </w:tcPr>
          <w:p w:rsidR="00000000" w:rsidDel="00000000" w:rsidP="00000000" w:rsidRDefault="00000000" w:rsidRPr="00000000" w14:paraId="0000002C">
            <w:pPr>
              <w:spacing w:after="0" w:before="0"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Remarks and Explanations</w:t>
            </w:r>
          </w:p>
        </w:tc>
      </w:tr>
      <w:tr>
        <w:trPr>
          <w:cantSplit w:val="0"/>
          <w:tblHeader w:val="0"/>
        </w:trPr>
        <w:tc>
          <w:tcPr/>
          <w:p w:rsidR="00000000" w:rsidDel="00000000" w:rsidP="00000000" w:rsidRDefault="00000000" w:rsidRPr="00000000" w14:paraId="0000002D">
            <w:pPr>
              <w:spacing w:after="0" w:line="240" w:lineRule="auto"/>
              <w:rPr/>
            </w:pPr>
            <w:hyperlink r:id="rId10">
              <w:r w:rsidDel="00000000" w:rsidR="00000000" w:rsidRPr="00000000">
                <w:rPr>
                  <w:b w:val="1"/>
                  <w:color w:val="0000ff"/>
                  <w:u w:val="single"/>
                  <w:rtl w:val="0"/>
                </w:rPr>
                <w:t xml:space="preserve">4.1.2 Name, Role, Value</w:t>
              </w:r>
            </w:hyperlink>
            <w:r w:rsidDel="00000000" w:rsidR="00000000" w:rsidRPr="00000000">
              <w:rPr>
                <w:rtl w:val="0"/>
              </w:rPr>
              <w:t xml:space="preserve"> (Level A)</w:t>
            </w:r>
            <w:r w:rsidDel="00000000" w:rsidR="00000000" w:rsidRPr="00000000">
              <w:rPr>
                <w:rtl w:val="0"/>
              </w:rPr>
            </w:r>
          </w:p>
          <w:p w:rsidR="00000000" w:rsidDel="00000000" w:rsidP="00000000" w:rsidRDefault="00000000" w:rsidRPr="00000000" w14:paraId="0000002E">
            <w:pPr>
              <w:spacing w:after="0" w:before="0" w:lineRule="auto"/>
              <w:rPr/>
            </w:pPr>
            <w:r w:rsidDel="00000000" w:rsidR="00000000" w:rsidRPr="00000000">
              <w:rPr>
                <w:rtl w:val="0"/>
              </w:rPr>
              <w:t xml:space="preserve">       Also applies to: </w:t>
            </w:r>
          </w:p>
          <w:p w:rsidR="00000000" w:rsidDel="00000000" w:rsidP="00000000" w:rsidRDefault="00000000" w:rsidRPr="00000000" w14:paraId="0000002F">
            <w:pPr>
              <w:spacing w:after="0" w:line="240" w:lineRule="auto"/>
              <w:ind w:left="360" w:firstLine="0"/>
              <w:rPr/>
            </w:pPr>
            <w:r w:rsidDel="00000000" w:rsidR="00000000" w:rsidRPr="00000000">
              <w:rPr>
                <w:rtl w:val="0"/>
              </w:rPr>
              <w:t xml:space="preserve">Revised Section 508</w:t>
            </w:r>
          </w:p>
          <w:p w:rsidR="00000000" w:rsidDel="00000000" w:rsidP="00000000" w:rsidRDefault="00000000" w:rsidRPr="00000000" w14:paraId="00000030">
            <w:pPr>
              <w:numPr>
                <w:ilvl w:val="0"/>
                <w:numId w:val="12"/>
              </w:numPr>
              <w:spacing w:after="0" w:line="240" w:lineRule="auto"/>
              <w:ind w:left="1080" w:hanging="360"/>
            </w:pPr>
            <w:r w:rsidDel="00000000" w:rsidR="00000000" w:rsidRPr="00000000">
              <w:rPr>
                <w:rtl w:val="0"/>
              </w:rPr>
              <w:t xml:space="preserve">501 (Web)(Software)</w:t>
            </w:r>
          </w:p>
          <w:p w:rsidR="00000000" w:rsidDel="00000000" w:rsidP="00000000" w:rsidRDefault="00000000" w:rsidRPr="00000000" w14:paraId="00000031">
            <w:pPr>
              <w:numPr>
                <w:ilvl w:val="0"/>
                <w:numId w:val="12"/>
              </w:numPr>
              <w:spacing w:after="0" w:line="240" w:lineRule="auto"/>
              <w:ind w:left="1080" w:hanging="360"/>
            </w:pPr>
            <w:r w:rsidDel="00000000" w:rsidR="00000000" w:rsidRPr="00000000">
              <w:rPr>
                <w:rtl w:val="0"/>
              </w:rPr>
              <w:t xml:space="preserve">504.2 (Authoring Tool)</w:t>
            </w:r>
          </w:p>
          <w:p w:rsidR="00000000" w:rsidDel="00000000" w:rsidP="00000000" w:rsidRDefault="00000000" w:rsidRPr="00000000" w14:paraId="00000032">
            <w:pPr>
              <w:numPr>
                <w:ilvl w:val="0"/>
                <w:numId w:val="5"/>
              </w:numPr>
              <w:spacing w:after="0" w:line="240" w:lineRule="auto"/>
              <w:ind w:left="1080" w:hanging="360"/>
              <w:rPr>
                <w:b w:val="1"/>
              </w:rPr>
            </w:pPr>
            <w:r w:rsidDel="00000000" w:rsidR="00000000" w:rsidRPr="00000000">
              <w:rPr>
                <w:rtl w:val="0"/>
              </w:rPr>
              <w:t xml:space="preserve">602.3 (Support Docs)</w:t>
            </w:r>
          </w:p>
        </w:tc>
        <w:tc>
          <w:tcPr/>
          <w:p w:rsidR="00000000" w:rsidDel="00000000" w:rsidP="00000000" w:rsidRDefault="00000000" w:rsidRPr="00000000" w14:paraId="00000033">
            <w:pPr>
              <w:rPr/>
            </w:pPr>
            <w:r w:rsidDel="00000000" w:rsidR="00000000" w:rsidRPr="00000000">
              <w:rPr>
                <w:rtl w:val="0"/>
              </w:rPr>
              <w:t xml:space="preserve">Partially Supports</w:t>
            </w:r>
          </w:p>
        </w:tc>
        <w:tc>
          <w:tcPr/>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spacing w:after="0" w:before="0" w:lineRule="auto"/>
              <w:rPr/>
            </w:pPr>
            <w:r w:rsidDel="00000000" w:rsidR="00000000" w:rsidRPr="00000000">
              <w:rPr>
                <w:rtl w:val="0"/>
              </w:rPr>
              <w:t xml:space="preserve">Truncated text lacks a title attribute with full text</w:t>
            </w:r>
          </w:p>
          <w:p w:rsidR="00000000" w:rsidDel="00000000" w:rsidP="00000000" w:rsidRDefault="00000000" w:rsidRPr="00000000" w14:paraId="00000036">
            <w:pPr>
              <w:spacing w:after="0" w:before="0" w:lineRule="auto"/>
              <w:rPr/>
            </w:pPr>
            <w:r w:rsidDel="00000000" w:rsidR="00000000" w:rsidRPr="00000000">
              <w:rPr>
                <w:rtl w:val="0"/>
              </w:rPr>
              <w:t xml:space="preserve">Assign Button lacks aria label</w:t>
            </w:r>
          </w:p>
        </w:tc>
      </w:tr>
      <w:tr>
        <w:trPr>
          <w:cantSplit w:val="0"/>
          <w:tblHeader w:val="0"/>
        </w:trPr>
        <w:tc>
          <w:tcPr/>
          <w:p w:rsidR="00000000" w:rsidDel="00000000" w:rsidP="00000000" w:rsidRDefault="00000000" w:rsidRPr="00000000" w14:paraId="00000037">
            <w:pPr>
              <w:spacing w:after="0" w:line="240" w:lineRule="auto"/>
              <w:rPr/>
            </w:pPr>
            <w:hyperlink r:id="rId11">
              <w:r w:rsidDel="00000000" w:rsidR="00000000" w:rsidRPr="00000000">
                <w:rPr>
                  <w:b w:val="1"/>
                  <w:color w:val="0000ff"/>
                  <w:u w:val="single"/>
                  <w:rtl w:val="0"/>
                </w:rPr>
                <w:t xml:space="preserve">1.3.1 Info and Relationships</w:t>
              </w:r>
            </w:hyperlink>
            <w:r w:rsidDel="00000000" w:rsidR="00000000" w:rsidRPr="00000000">
              <w:rPr>
                <w:rtl w:val="0"/>
              </w:rPr>
              <w:t xml:space="preserve"> (Level A)</w:t>
            </w:r>
          </w:p>
          <w:p w:rsidR="00000000" w:rsidDel="00000000" w:rsidP="00000000" w:rsidRDefault="00000000" w:rsidRPr="00000000" w14:paraId="00000038">
            <w:pPr>
              <w:spacing w:after="0" w:line="240" w:lineRule="auto"/>
              <w:ind w:left="360" w:firstLine="0"/>
              <w:rPr/>
            </w:pPr>
            <w:r w:rsidDel="00000000" w:rsidR="00000000" w:rsidRPr="00000000">
              <w:rPr>
                <w:rtl w:val="0"/>
              </w:rPr>
              <w:t xml:space="preserve">Also applies to:</w:t>
            </w:r>
          </w:p>
          <w:p w:rsidR="00000000" w:rsidDel="00000000" w:rsidP="00000000" w:rsidRDefault="00000000" w:rsidRPr="00000000" w14:paraId="00000039">
            <w:pPr>
              <w:spacing w:after="0" w:line="240" w:lineRule="auto"/>
              <w:ind w:left="360" w:firstLine="0"/>
              <w:rPr/>
            </w:pPr>
            <w:r w:rsidDel="00000000" w:rsidR="00000000" w:rsidRPr="00000000">
              <w:rPr>
                <w:rtl w:val="0"/>
              </w:rPr>
              <w:t xml:space="preserve">Revised Section 508</w:t>
            </w:r>
          </w:p>
          <w:p w:rsidR="00000000" w:rsidDel="00000000" w:rsidP="00000000" w:rsidRDefault="00000000" w:rsidRPr="00000000" w14:paraId="0000003A">
            <w:pPr>
              <w:numPr>
                <w:ilvl w:val="0"/>
                <w:numId w:val="2"/>
              </w:numPr>
              <w:spacing w:after="0" w:line="240" w:lineRule="auto"/>
              <w:ind w:left="1080" w:hanging="360"/>
            </w:pPr>
            <w:r w:rsidDel="00000000" w:rsidR="00000000" w:rsidRPr="00000000">
              <w:rPr>
                <w:rtl w:val="0"/>
              </w:rPr>
              <w:t xml:space="preserve">501 (Web)(Software)</w:t>
            </w:r>
          </w:p>
          <w:p w:rsidR="00000000" w:rsidDel="00000000" w:rsidP="00000000" w:rsidRDefault="00000000" w:rsidRPr="00000000" w14:paraId="0000003B">
            <w:pPr>
              <w:numPr>
                <w:ilvl w:val="0"/>
                <w:numId w:val="2"/>
              </w:numPr>
              <w:spacing w:after="0" w:line="240" w:lineRule="auto"/>
              <w:ind w:left="1080" w:hanging="360"/>
            </w:pPr>
            <w:r w:rsidDel="00000000" w:rsidR="00000000" w:rsidRPr="00000000">
              <w:rPr>
                <w:rtl w:val="0"/>
              </w:rPr>
              <w:t xml:space="preserve">504.2 (Authoring Tool)</w:t>
            </w:r>
          </w:p>
          <w:p w:rsidR="00000000" w:rsidDel="00000000" w:rsidP="00000000" w:rsidRDefault="00000000" w:rsidRPr="00000000" w14:paraId="0000003C">
            <w:pPr>
              <w:numPr>
                <w:ilvl w:val="0"/>
                <w:numId w:val="11"/>
              </w:numPr>
              <w:spacing w:after="0" w:line="240" w:lineRule="auto"/>
              <w:ind w:left="1080" w:hanging="360"/>
              <w:rPr>
                <w:b w:val="1"/>
              </w:rPr>
            </w:pPr>
            <w:r w:rsidDel="00000000" w:rsidR="00000000" w:rsidRPr="00000000">
              <w:rPr>
                <w:rtl w:val="0"/>
              </w:rPr>
              <w:t xml:space="preserve">602.3 (Support Docs)</w:t>
            </w:r>
          </w:p>
        </w:tc>
        <w:tc>
          <w:tcPr/>
          <w:p w:rsidR="00000000" w:rsidDel="00000000" w:rsidP="00000000" w:rsidRDefault="00000000" w:rsidRPr="00000000" w14:paraId="0000003D">
            <w:pPr>
              <w:rPr/>
            </w:pPr>
            <w:r w:rsidDel="00000000" w:rsidR="00000000" w:rsidRPr="00000000">
              <w:rPr>
                <w:rtl w:val="0"/>
              </w:rPr>
              <w:t xml:space="preserve">Partially Supports</w:t>
            </w:r>
          </w:p>
        </w:tc>
        <w:tc>
          <w:tcPr/>
          <w:p w:rsidR="00000000" w:rsidDel="00000000" w:rsidP="00000000" w:rsidRDefault="00000000" w:rsidRPr="00000000" w14:paraId="0000003E">
            <w:pPr>
              <w:spacing w:after="0" w:before="0" w:lineRule="auto"/>
              <w:rPr/>
            </w:pPr>
            <w:r w:rsidDel="00000000" w:rsidR="00000000" w:rsidRPr="00000000">
              <w:rPr>
                <w:rtl w:val="0"/>
              </w:rPr>
            </w:r>
          </w:p>
          <w:p w:rsidR="00000000" w:rsidDel="00000000" w:rsidP="00000000" w:rsidRDefault="00000000" w:rsidRPr="00000000" w14:paraId="0000003F">
            <w:pPr>
              <w:spacing w:after="0" w:before="0" w:lineRule="auto"/>
              <w:rPr/>
            </w:pPr>
            <w:r w:rsidDel="00000000" w:rsidR="00000000" w:rsidRPr="00000000">
              <w:rPr>
                <w:rtl w:val="0"/>
              </w:rPr>
              <w:t xml:space="preserve">Module Title needs aria-label - is not announced with screen reader</w:t>
            </w:r>
          </w:p>
          <w:p w:rsidR="00000000" w:rsidDel="00000000" w:rsidP="00000000" w:rsidRDefault="00000000" w:rsidRPr="00000000" w14:paraId="00000040">
            <w:pPr>
              <w:spacing w:after="0" w:before="0" w:lineRule="auto"/>
              <w:rPr/>
            </w:pPr>
            <w:r w:rsidDel="00000000" w:rsidR="00000000" w:rsidRPr="00000000">
              <w:rPr>
                <w:rtl w:val="0"/>
              </w:rPr>
              <w:t xml:space="preserve">Generic aria label "select type" does not indicate what the button does to view more actions</w:t>
            </w:r>
          </w:p>
        </w:tc>
      </w:tr>
      <w:tr>
        <w:trPr>
          <w:cantSplit w:val="0"/>
          <w:tblHeader w:val="0"/>
        </w:trPr>
        <w:tc>
          <w:tcPr/>
          <w:p w:rsidR="00000000" w:rsidDel="00000000" w:rsidP="00000000" w:rsidRDefault="00000000" w:rsidRPr="00000000" w14:paraId="00000041">
            <w:pPr>
              <w:spacing w:after="0" w:line="240" w:lineRule="auto"/>
              <w:rPr/>
            </w:pPr>
            <w:hyperlink r:id="rId12">
              <w:r w:rsidDel="00000000" w:rsidR="00000000" w:rsidRPr="00000000">
                <w:rPr>
                  <w:b w:val="1"/>
                  <w:color w:val="0000ff"/>
                  <w:u w:val="single"/>
                  <w:rtl w:val="0"/>
                </w:rPr>
                <w:t xml:space="preserve">1.1.1 Non-text Content</w:t>
              </w:r>
            </w:hyperlink>
            <w:r w:rsidDel="00000000" w:rsidR="00000000" w:rsidRPr="00000000">
              <w:rPr>
                <w:rtl w:val="0"/>
              </w:rPr>
              <w:t xml:space="preserve"> (Level A)</w:t>
            </w:r>
          </w:p>
          <w:p w:rsidR="00000000" w:rsidDel="00000000" w:rsidP="00000000" w:rsidRDefault="00000000" w:rsidRPr="00000000" w14:paraId="00000042">
            <w:pPr>
              <w:spacing w:after="0" w:line="240" w:lineRule="auto"/>
              <w:ind w:left="360" w:firstLine="0"/>
              <w:rPr/>
            </w:pPr>
            <w:r w:rsidDel="00000000" w:rsidR="00000000" w:rsidRPr="00000000">
              <w:rPr>
                <w:rtl w:val="0"/>
              </w:rPr>
              <w:t xml:space="preserve">Also applies to:</w:t>
            </w:r>
          </w:p>
          <w:p w:rsidR="00000000" w:rsidDel="00000000" w:rsidP="00000000" w:rsidRDefault="00000000" w:rsidRPr="00000000" w14:paraId="00000043">
            <w:pPr>
              <w:spacing w:after="0" w:line="240" w:lineRule="auto"/>
              <w:ind w:left="360" w:firstLine="0"/>
              <w:rPr/>
            </w:pPr>
            <w:r w:rsidDel="00000000" w:rsidR="00000000" w:rsidRPr="00000000">
              <w:rPr>
                <w:rtl w:val="0"/>
              </w:rPr>
              <w:t xml:space="preserve">Revised Section 508</w:t>
            </w:r>
          </w:p>
          <w:p w:rsidR="00000000" w:rsidDel="00000000" w:rsidP="00000000" w:rsidRDefault="00000000" w:rsidRPr="00000000" w14:paraId="00000044">
            <w:pPr>
              <w:numPr>
                <w:ilvl w:val="0"/>
                <w:numId w:val="15"/>
              </w:numPr>
              <w:spacing w:after="0" w:line="240" w:lineRule="auto"/>
              <w:ind w:left="1080" w:hanging="360"/>
            </w:pPr>
            <w:r w:rsidDel="00000000" w:rsidR="00000000" w:rsidRPr="00000000">
              <w:rPr>
                <w:rtl w:val="0"/>
              </w:rPr>
              <w:t xml:space="preserve">501 (Web)(Software)</w:t>
            </w:r>
          </w:p>
          <w:p w:rsidR="00000000" w:rsidDel="00000000" w:rsidP="00000000" w:rsidRDefault="00000000" w:rsidRPr="00000000" w14:paraId="00000045">
            <w:pPr>
              <w:numPr>
                <w:ilvl w:val="0"/>
                <w:numId w:val="15"/>
              </w:numPr>
              <w:spacing w:after="0" w:line="240" w:lineRule="auto"/>
              <w:ind w:left="1080" w:hanging="360"/>
            </w:pPr>
            <w:r w:rsidDel="00000000" w:rsidR="00000000" w:rsidRPr="00000000">
              <w:rPr>
                <w:rtl w:val="0"/>
              </w:rPr>
              <w:t xml:space="preserve">504.2 (Authoring Tool)</w:t>
            </w:r>
          </w:p>
          <w:p w:rsidR="00000000" w:rsidDel="00000000" w:rsidP="00000000" w:rsidRDefault="00000000" w:rsidRPr="00000000" w14:paraId="00000046">
            <w:pPr>
              <w:numPr>
                <w:ilvl w:val="0"/>
                <w:numId w:val="15"/>
              </w:numPr>
              <w:spacing w:after="0" w:line="240" w:lineRule="auto"/>
              <w:ind w:left="1080" w:hanging="360"/>
            </w:pPr>
            <w:r w:rsidDel="00000000" w:rsidR="00000000" w:rsidRPr="00000000">
              <w:rPr>
                <w:rtl w:val="0"/>
              </w:rPr>
              <w:t xml:space="preserve">602.3 (Support Docs)</w:t>
            </w:r>
          </w:p>
        </w:tc>
        <w:tc>
          <w:tcPr/>
          <w:p w:rsidR="00000000" w:rsidDel="00000000" w:rsidP="00000000" w:rsidRDefault="00000000" w:rsidRPr="00000000" w14:paraId="00000047">
            <w:pPr>
              <w:rPr/>
            </w:pPr>
            <w:r w:rsidDel="00000000" w:rsidR="00000000" w:rsidRPr="00000000">
              <w:rPr>
                <w:rtl w:val="0"/>
              </w:rPr>
              <w:t xml:space="preserve">Partially Supports</w:t>
            </w:r>
          </w:p>
        </w:tc>
        <w:tc>
          <w:tcPr/>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spacing w:after="0" w:before="0" w:lineRule="auto"/>
              <w:rPr/>
            </w:pPr>
            <w:r w:rsidDel="00000000" w:rsidR="00000000" w:rsidRPr="00000000">
              <w:rPr>
                <w:rtl w:val="0"/>
              </w:rPr>
              <w:t xml:space="preserve">Search icon button lacks aria-label</w:t>
            </w:r>
          </w:p>
          <w:p w:rsidR="00000000" w:rsidDel="00000000" w:rsidP="00000000" w:rsidRDefault="00000000" w:rsidRPr="00000000" w14:paraId="0000004A">
            <w:pPr>
              <w:spacing w:after="0" w:before="0" w:lineRule="auto"/>
              <w:rPr/>
            </w:pPr>
            <w:r w:rsidDel="00000000" w:rsidR="00000000" w:rsidRPr="00000000">
              <w:rPr>
                <w:rtl w:val="0"/>
              </w:rPr>
              <w:t xml:space="preserve">"Clear" button lacks aria-label</w:t>
            </w:r>
          </w:p>
        </w:tc>
      </w:tr>
      <w:tr>
        <w:trPr>
          <w:cantSplit w:val="0"/>
          <w:tblHeader w:val="0"/>
        </w:trPr>
        <w:tc>
          <w:tcPr/>
          <w:p w:rsidR="00000000" w:rsidDel="00000000" w:rsidP="00000000" w:rsidRDefault="00000000" w:rsidRPr="00000000" w14:paraId="0000004B">
            <w:pPr>
              <w:spacing w:after="0" w:line="240" w:lineRule="auto"/>
              <w:rPr/>
            </w:pPr>
            <w:hyperlink r:id="rId13">
              <w:r w:rsidDel="00000000" w:rsidR="00000000" w:rsidRPr="00000000">
                <w:rPr>
                  <w:b w:val="1"/>
                  <w:color w:val="0000ff"/>
                  <w:u w:val="single"/>
                  <w:rtl w:val="0"/>
                </w:rPr>
                <w:t xml:space="preserve">3.3.2 Labels or Instructions</w:t>
              </w:r>
            </w:hyperlink>
            <w:r w:rsidDel="00000000" w:rsidR="00000000" w:rsidRPr="00000000">
              <w:rPr>
                <w:rtl w:val="0"/>
              </w:rPr>
              <w:t xml:space="preserve"> (Level A)</w:t>
            </w:r>
          </w:p>
          <w:p w:rsidR="00000000" w:rsidDel="00000000" w:rsidP="00000000" w:rsidRDefault="00000000" w:rsidRPr="00000000" w14:paraId="0000004C">
            <w:pPr>
              <w:spacing w:after="0" w:line="240" w:lineRule="auto"/>
              <w:ind w:left="360" w:firstLine="0"/>
              <w:rPr/>
            </w:pPr>
            <w:r w:rsidDel="00000000" w:rsidR="00000000" w:rsidRPr="00000000">
              <w:rPr>
                <w:rtl w:val="0"/>
              </w:rPr>
              <w:t xml:space="preserve">Also applies to:</w:t>
            </w:r>
          </w:p>
          <w:p w:rsidR="00000000" w:rsidDel="00000000" w:rsidP="00000000" w:rsidRDefault="00000000" w:rsidRPr="00000000" w14:paraId="0000004D">
            <w:pPr>
              <w:spacing w:after="0" w:line="240" w:lineRule="auto"/>
              <w:ind w:left="360" w:firstLine="0"/>
              <w:rPr/>
            </w:pPr>
            <w:r w:rsidDel="00000000" w:rsidR="00000000" w:rsidRPr="00000000">
              <w:rPr>
                <w:rtl w:val="0"/>
              </w:rPr>
              <w:t xml:space="preserve">Revised Section 508</w:t>
            </w:r>
          </w:p>
          <w:p w:rsidR="00000000" w:rsidDel="00000000" w:rsidP="00000000" w:rsidRDefault="00000000" w:rsidRPr="00000000" w14:paraId="0000004E">
            <w:pPr>
              <w:numPr>
                <w:ilvl w:val="0"/>
                <w:numId w:val="4"/>
              </w:numPr>
              <w:spacing w:after="0" w:line="240" w:lineRule="auto"/>
              <w:ind w:left="1080" w:hanging="360"/>
            </w:pPr>
            <w:r w:rsidDel="00000000" w:rsidR="00000000" w:rsidRPr="00000000">
              <w:rPr>
                <w:rtl w:val="0"/>
              </w:rPr>
              <w:t xml:space="preserve">501 (Web)(Software)</w:t>
            </w:r>
          </w:p>
          <w:p w:rsidR="00000000" w:rsidDel="00000000" w:rsidP="00000000" w:rsidRDefault="00000000" w:rsidRPr="00000000" w14:paraId="0000004F">
            <w:pPr>
              <w:numPr>
                <w:ilvl w:val="0"/>
                <w:numId w:val="4"/>
              </w:numPr>
              <w:spacing w:after="0" w:line="240" w:lineRule="auto"/>
              <w:ind w:left="1080" w:hanging="360"/>
            </w:pPr>
            <w:r w:rsidDel="00000000" w:rsidR="00000000" w:rsidRPr="00000000">
              <w:rPr>
                <w:rtl w:val="0"/>
              </w:rPr>
              <w:t xml:space="preserve">504.2 (Authoring Tool)</w:t>
            </w:r>
          </w:p>
          <w:p w:rsidR="00000000" w:rsidDel="00000000" w:rsidP="00000000" w:rsidRDefault="00000000" w:rsidRPr="00000000" w14:paraId="00000050">
            <w:pPr>
              <w:numPr>
                <w:ilvl w:val="0"/>
                <w:numId w:val="3"/>
              </w:numPr>
              <w:spacing w:after="0" w:line="240" w:lineRule="auto"/>
              <w:ind w:left="1080" w:hanging="360"/>
              <w:rPr>
                <w:b w:val="1"/>
              </w:rPr>
            </w:pPr>
            <w:r w:rsidDel="00000000" w:rsidR="00000000" w:rsidRPr="00000000">
              <w:rPr>
                <w:rtl w:val="0"/>
              </w:rPr>
              <w:t xml:space="preserve">602.3 (Support Docs)</w:t>
            </w:r>
          </w:p>
        </w:tc>
        <w:tc>
          <w:tcPr/>
          <w:p w:rsidR="00000000" w:rsidDel="00000000" w:rsidP="00000000" w:rsidRDefault="00000000" w:rsidRPr="00000000" w14:paraId="00000051">
            <w:pPr>
              <w:rPr/>
            </w:pPr>
            <w:r w:rsidDel="00000000" w:rsidR="00000000" w:rsidRPr="00000000">
              <w:rPr>
                <w:rtl w:val="0"/>
              </w:rPr>
              <w:t xml:space="preserve">Partially Supports</w:t>
            </w:r>
          </w:p>
        </w:tc>
        <w:tc>
          <w:tcPr/>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spacing w:after="0" w:before="0" w:lineRule="auto"/>
              <w:rPr/>
            </w:pPr>
            <w:r w:rsidDel="00000000" w:rsidR="00000000" w:rsidRPr="00000000">
              <w:rPr>
                <w:rtl w:val="0"/>
              </w:rPr>
              <w:t xml:space="preserve">Search bar has instructional placeholder text only - lacks aria-label</w:t>
            </w:r>
          </w:p>
        </w:tc>
      </w:tr>
      <w:tr>
        <w:trPr>
          <w:cantSplit w:val="0"/>
          <w:tblHeader w:val="0"/>
        </w:trPr>
        <w:tc>
          <w:tcPr/>
          <w:p w:rsidR="00000000" w:rsidDel="00000000" w:rsidP="00000000" w:rsidRDefault="00000000" w:rsidRPr="00000000" w14:paraId="00000054">
            <w:pPr>
              <w:spacing w:after="0" w:line="240" w:lineRule="auto"/>
              <w:rPr/>
            </w:pPr>
            <w:hyperlink r:id="rId14">
              <w:r w:rsidDel="00000000" w:rsidR="00000000" w:rsidRPr="00000000">
                <w:rPr>
                  <w:b w:val="1"/>
                  <w:color w:val="0000ff"/>
                  <w:u w:val="single"/>
                  <w:rtl w:val="0"/>
                </w:rPr>
                <w:t xml:space="preserve">2.4.4 Link Purpose (In Context)</w:t>
              </w:r>
            </w:hyperlink>
            <w:r w:rsidDel="00000000" w:rsidR="00000000" w:rsidRPr="00000000">
              <w:rPr>
                <w:rtl w:val="0"/>
              </w:rPr>
              <w:t xml:space="preserve"> (Level A)</w:t>
            </w:r>
          </w:p>
          <w:p w:rsidR="00000000" w:rsidDel="00000000" w:rsidP="00000000" w:rsidRDefault="00000000" w:rsidRPr="00000000" w14:paraId="00000055">
            <w:pPr>
              <w:spacing w:after="0" w:line="240" w:lineRule="auto"/>
              <w:ind w:left="360" w:firstLine="0"/>
              <w:rPr/>
            </w:pPr>
            <w:r w:rsidDel="00000000" w:rsidR="00000000" w:rsidRPr="00000000">
              <w:rPr>
                <w:rtl w:val="0"/>
              </w:rPr>
              <w:t xml:space="preserve">Also applies to:</w:t>
            </w:r>
          </w:p>
          <w:p w:rsidR="00000000" w:rsidDel="00000000" w:rsidP="00000000" w:rsidRDefault="00000000" w:rsidRPr="00000000" w14:paraId="00000056">
            <w:pPr>
              <w:spacing w:after="0" w:line="240" w:lineRule="auto"/>
              <w:ind w:left="360" w:firstLine="0"/>
              <w:rPr/>
            </w:pPr>
            <w:r w:rsidDel="00000000" w:rsidR="00000000" w:rsidRPr="00000000">
              <w:rPr>
                <w:rtl w:val="0"/>
              </w:rPr>
              <w:t xml:space="preserve">Revised Section 508</w:t>
            </w:r>
          </w:p>
          <w:p w:rsidR="00000000" w:rsidDel="00000000" w:rsidP="00000000" w:rsidRDefault="00000000" w:rsidRPr="00000000" w14:paraId="00000057">
            <w:pPr>
              <w:numPr>
                <w:ilvl w:val="0"/>
                <w:numId w:val="14"/>
              </w:numPr>
              <w:spacing w:after="0" w:line="240" w:lineRule="auto"/>
              <w:ind w:left="1080" w:hanging="360"/>
            </w:pPr>
            <w:r w:rsidDel="00000000" w:rsidR="00000000" w:rsidRPr="00000000">
              <w:rPr>
                <w:rtl w:val="0"/>
              </w:rPr>
              <w:t xml:space="preserve">501 (Web)(Software)</w:t>
            </w:r>
          </w:p>
          <w:p w:rsidR="00000000" w:rsidDel="00000000" w:rsidP="00000000" w:rsidRDefault="00000000" w:rsidRPr="00000000" w14:paraId="00000058">
            <w:pPr>
              <w:numPr>
                <w:ilvl w:val="0"/>
                <w:numId w:val="14"/>
              </w:numPr>
              <w:spacing w:after="0" w:line="240" w:lineRule="auto"/>
              <w:ind w:left="1080" w:hanging="360"/>
            </w:pPr>
            <w:r w:rsidDel="00000000" w:rsidR="00000000" w:rsidRPr="00000000">
              <w:rPr>
                <w:rtl w:val="0"/>
              </w:rPr>
              <w:t xml:space="preserve">504.2 (Authoring Tool)</w:t>
            </w:r>
          </w:p>
          <w:p w:rsidR="00000000" w:rsidDel="00000000" w:rsidP="00000000" w:rsidRDefault="00000000" w:rsidRPr="00000000" w14:paraId="00000059">
            <w:pPr>
              <w:numPr>
                <w:ilvl w:val="0"/>
                <w:numId w:val="6"/>
              </w:numPr>
              <w:spacing w:after="0" w:line="240" w:lineRule="auto"/>
              <w:ind w:left="1080" w:hanging="360"/>
              <w:rPr>
                <w:b w:val="1"/>
              </w:rPr>
            </w:pPr>
            <w:r w:rsidDel="00000000" w:rsidR="00000000" w:rsidRPr="00000000">
              <w:rPr>
                <w:rtl w:val="0"/>
              </w:rPr>
              <w:t xml:space="preserve">602.3 (Support Docs)</w:t>
            </w:r>
          </w:p>
        </w:tc>
        <w:tc>
          <w:tcPr/>
          <w:p w:rsidR="00000000" w:rsidDel="00000000" w:rsidP="00000000" w:rsidRDefault="00000000" w:rsidRPr="00000000" w14:paraId="0000005A">
            <w:pPr>
              <w:rPr/>
            </w:pPr>
            <w:r w:rsidDel="00000000" w:rsidR="00000000" w:rsidRPr="00000000">
              <w:rPr>
                <w:rtl w:val="0"/>
              </w:rPr>
              <w:t xml:space="preserve">Partially Supports</w:t>
            </w:r>
          </w:p>
        </w:tc>
        <w:tc>
          <w:tcPr/>
          <w:p w:rsidR="00000000" w:rsidDel="00000000" w:rsidP="00000000" w:rsidRDefault="00000000" w:rsidRPr="00000000" w14:paraId="0000005B">
            <w:pPr>
              <w:spacing w:after="0" w:before="0" w:lineRule="auto"/>
              <w:rPr/>
            </w:pPr>
            <w:r w:rsidDel="00000000" w:rsidR="00000000" w:rsidRPr="00000000">
              <w:rPr>
                <w:rtl w:val="0"/>
              </w:rPr>
            </w:r>
          </w:p>
          <w:p w:rsidR="00000000" w:rsidDel="00000000" w:rsidP="00000000" w:rsidRDefault="00000000" w:rsidRPr="00000000" w14:paraId="0000005C">
            <w:pPr>
              <w:spacing w:after="0" w:before="0" w:lineRule="auto"/>
              <w:rPr/>
            </w:pPr>
            <w:r w:rsidDel="00000000" w:rsidR="00000000" w:rsidRPr="00000000">
              <w:rPr>
                <w:rtl w:val="0"/>
              </w:rPr>
              <w:t xml:space="preserve">“View Course Content” link does not include Card Title in aria-label</w:t>
            </w:r>
          </w:p>
          <w:p w:rsidR="00000000" w:rsidDel="00000000" w:rsidP="00000000" w:rsidRDefault="00000000" w:rsidRPr="00000000" w14:paraId="0000005D">
            <w:pPr>
              <w:spacing w:after="0" w:lineRule="auto"/>
              <w:rPr/>
            </w:pPr>
            <w:r w:rsidDel="00000000" w:rsidR="00000000" w:rsidRPr="00000000">
              <w:rPr>
                <w:rtl w:val="0"/>
              </w:rPr>
              <w:t xml:space="preserve">Preview link lacks aria label</w:t>
            </w:r>
          </w:p>
        </w:tc>
      </w:tr>
      <w:tr>
        <w:trPr>
          <w:cantSplit w:val="0"/>
          <w:tblHeader w:val="0"/>
        </w:trPr>
        <w:tc>
          <w:tcPr/>
          <w:p w:rsidR="00000000" w:rsidDel="00000000" w:rsidP="00000000" w:rsidRDefault="00000000" w:rsidRPr="00000000" w14:paraId="0000005E">
            <w:pPr>
              <w:spacing w:after="0" w:line="240" w:lineRule="auto"/>
              <w:rPr/>
            </w:pPr>
            <w:hyperlink r:id="rId15">
              <w:r w:rsidDel="00000000" w:rsidR="00000000" w:rsidRPr="00000000">
                <w:rPr>
                  <w:b w:val="1"/>
                  <w:color w:val="0000ff"/>
                  <w:u w:val="single"/>
                  <w:rtl w:val="0"/>
                </w:rPr>
                <w:t xml:space="preserve">2.4.3 Focus Order</w:t>
              </w:r>
            </w:hyperlink>
            <w:r w:rsidDel="00000000" w:rsidR="00000000" w:rsidRPr="00000000">
              <w:rPr>
                <w:rtl w:val="0"/>
              </w:rPr>
              <w:t xml:space="preserve"> (Level A)</w:t>
            </w:r>
          </w:p>
          <w:p w:rsidR="00000000" w:rsidDel="00000000" w:rsidP="00000000" w:rsidRDefault="00000000" w:rsidRPr="00000000" w14:paraId="0000005F">
            <w:pPr>
              <w:spacing w:after="0" w:line="240" w:lineRule="auto"/>
              <w:ind w:left="360" w:firstLine="0"/>
              <w:rPr/>
            </w:pPr>
            <w:r w:rsidDel="00000000" w:rsidR="00000000" w:rsidRPr="00000000">
              <w:rPr>
                <w:rtl w:val="0"/>
              </w:rPr>
              <w:t xml:space="preserve">Also applies to:</w:t>
            </w:r>
          </w:p>
          <w:p w:rsidR="00000000" w:rsidDel="00000000" w:rsidP="00000000" w:rsidRDefault="00000000" w:rsidRPr="00000000" w14:paraId="00000060">
            <w:pPr>
              <w:spacing w:after="0" w:line="240" w:lineRule="auto"/>
              <w:ind w:left="360" w:firstLine="0"/>
              <w:rPr/>
            </w:pPr>
            <w:r w:rsidDel="00000000" w:rsidR="00000000" w:rsidRPr="00000000">
              <w:rPr>
                <w:rtl w:val="0"/>
              </w:rPr>
              <w:t xml:space="preserve">Revised Section 508</w:t>
            </w:r>
          </w:p>
          <w:p w:rsidR="00000000" w:rsidDel="00000000" w:rsidP="00000000" w:rsidRDefault="00000000" w:rsidRPr="00000000" w14:paraId="00000061">
            <w:pPr>
              <w:numPr>
                <w:ilvl w:val="0"/>
                <w:numId w:val="13"/>
              </w:numPr>
              <w:spacing w:after="0" w:line="240" w:lineRule="auto"/>
              <w:ind w:left="1080" w:hanging="360"/>
            </w:pPr>
            <w:r w:rsidDel="00000000" w:rsidR="00000000" w:rsidRPr="00000000">
              <w:rPr>
                <w:rtl w:val="0"/>
              </w:rPr>
              <w:t xml:space="preserve">501 (Web)(Software)</w:t>
            </w:r>
          </w:p>
          <w:p w:rsidR="00000000" w:rsidDel="00000000" w:rsidP="00000000" w:rsidRDefault="00000000" w:rsidRPr="00000000" w14:paraId="00000062">
            <w:pPr>
              <w:numPr>
                <w:ilvl w:val="0"/>
                <w:numId w:val="13"/>
              </w:numPr>
              <w:spacing w:after="0" w:line="240" w:lineRule="auto"/>
              <w:ind w:left="1080" w:hanging="360"/>
            </w:pPr>
            <w:r w:rsidDel="00000000" w:rsidR="00000000" w:rsidRPr="00000000">
              <w:rPr>
                <w:rtl w:val="0"/>
              </w:rPr>
              <w:t xml:space="preserve">504.2 (Authoring Tool)</w:t>
            </w:r>
          </w:p>
          <w:p w:rsidR="00000000" w:rsidDel="00000000" w:rsidP="00000000" w:rsidRDefault="00000000" w:rsidRPr="00000000" w14:paraId="00000063">
            <w:pPr>
              <w:numPr>
                <w:ilvl w:val="0"/>
                <w:numId w:val="10"/>
              </w:numPr>
              <w:spacing w:after="0" w:line="240" w:lineRule="auto"/>
              <w:ind w:left="1080" w:hanging="360"/>
              <w:rPr>
                <w:b w:val="1"/>
              </w:rPr>
            </w:pPr>
            <w:r w:rsidDel="00000000" w:rsidR="00000000" w:rsidRPr="00000000">
              <w:rPr>
                <w:rtl w:val="0"/>
              </w:rPr>
              <w:t xml:space="preserve">602.3 (Support Docs)</w:t>
            </w:r>
          </w:p>
        </w:tc>
        <w:tc>
          <w:tcPr/>
          <w:p w:rsidR="00000000" w:rsidDel="00000000" w:rsidP="00000000" w:rsidRDefault="00000000" w:rsidRPr="00000000" w14:paraId="00000064">
            <w:pPr>
              <w:rPr/>
            </w:pPr>
            <w:r w:rsidDel="00000000" w:rsidR="00000000" w:rsidRPr="00000000">
              <w:rPr>
                <w:rtl w:val="0"/>
              </w:rPr>
              <w:t xml:space="preserve">Partially Supports</w:t>
            </w:r>
          </w:p>
        </w:tc>
        <w:tc>
          <w:tcPr/>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spacing w:after="0" w:before="0" w:lineRule="auto"/>
              <w:rPr/>
            </w:pPr>
            <w:r w:rsidDel="00000000" w:rsidR="00000000" w:rsidRPr="00000000">
              <w:rPr>
                <w:rtl w:val="0"/>
              </w:rPr>
              <w:t xml:space="preserve">Button wrapped in button creates two focuses for one action, you have to tab twice to get to the actual content</w:t>
            </w:r>
          </w:p>
        </w:tc>
      </w:tr>
      <w:tr>
        <w:trPr>
          <w:cantSplit w:val="0"/>
          <w:tblHeader w:val="0"/>
        </w:trPr>
        <w:tc>
          <w:tcPr/>
          <w:p w:rsidR="00000000" w:rsidDel="00000000" w:rsidP="00000000" w:rsidRDefault="00000000" w:rsidRPr="00000000" w14:paraId="00000067">
            <w:pPr>
              <w:spacing w:after="0" w:line="240" w:lineRule="auto"/>
              <w:rPr/>
            </w:pPr>
            <w:hyperlink r:id="rId16">
              <w:r w:rsidDel="00000000" w:rsidR="00000000" w:rsidRPr="00000000">
                <w:rPr>
                  <w:b w:val="1"/>
                  <w:color w:val="0000ff"/>
                  <w:u w:val="single"/>
                  <w:rtl w:val="0"/>
                </w:rPr>
                <w:t xml:space="preserve">2.1.1 Keyboard</w:t>
              </w:r>
            </w:hyperlink>
            <w:r w:rsidDel="00000000" w:rsidR="00000000" w:rsidRPr="00000000">
              <w:rPr>
                <w:rtl w:val="0"/>
              </w:rPr>
              <w:t xml:space="preserve"> (Level A)</w:t>
            </w:r>
          </w:p>
          <w:p w:rsidR="00000000" w:rsidDel="00000000" w:rsidP="00000000" w:rsidRDefault="00000000" w:rsidRPr="00000000" w14:paraId="00000068">
            <w:pPr>
              <w:spacing w:after="0" w:line="240" w:lineRule="auto"/>
              <w:ind w:left="360" w:firstLine="0"/>
              <w:rPr/>
            </w:pPr>
            <w:r w:rsidDel="00000000" w:rsidR="00000000" w:rsidRPr="00000000">
              <w:rPr>
                <w:rtl w:val="0"/>
              </w:rPr>
              <w:t xml:space="preserve">Also applies to:</w:t>
            </w:r>
          </w:p>
          <w:p w:rsidR="00000000" w:rsidDel="00000000" w:rsidP="00000000" w:rsidRDefault="00000000" w:rsidRPr="00000000" w14:paraId="00000069">
            <w:pPr>
              <w:spacing w:after="0" w:line="240" w:lineRule="auto"/>
              <w:ind w:left="360" w:firstLine="0"/>
              <w:rPr/>
            </w:pPr>
            <w:r w:rsidDel="00000000" w:rsidR="00000000" w:rsidRPr="00000000">
              <w:rPr>
                <w:rtl w:val="0"/>
              </w:rPr>
              <w:t xml:space="preserve">Revised Section 508</w:t>
            </w:r>
          </w:p>
          <w:p w:rsidR="00000000" w:rsidDel="00000000" w:rsidP="00000000" w:rsidRDefault="00000000" w:rsidRPr="00000000" w14:paraId="0000006A">
            <w:pPr>
              <w:numPr>
                <w:ilvl w:val="0"/>
                <w:numId w:val="9"/>
              </w:numPr>
              <w:spacing w:after="0" w:line="240" w:lineRule="auto"/>
              <w:ind w:left="1080" w:hanging="360"/>
            </w:pPr>
            <w:r w:rsidDel="00000000" w:rsidR="00000000" w:rsidRPr="00000000">
              <w:rPr>
                <w:rtl w:val="0"/>
              </w:rPr>
              <w:t xml:space="preserve">501 (Web)(Software)</w:t>
            </w:r>
          </w:p>
          <w:p w:rsidR="00000000" w:rsidDel="00000000" w:rsidP="00000000" w:rsidRDefault="00000000" w:rsidRPr="00000000" w14:paraId="0000006B">
            <w:pPr>
              <w:numPr>
                <w:ilvl w:val="0"/>
                <w:numId w:val="9"/>
              </w:numPr>
              <w:spacing w:after="0" w:line="240" w:lineRule="auto"/>
              <w:ind w:left="1080" w:hanging="360"/>
            </w:pPr>
            <w:r w:rsidDel="00000000" w:rsidR="00000000" w:rsidRPr="00000000">
              <w:rPr>
                <w:rtl w:val="0"/>
              </w:rPr>
              <w:t xml:space="preserve">504.2 (Authoring Tool)</w:t>
            </w:r>
          </w:p>
          <w:p w:rsidR="00000000" w:rsidDel="00000000" w:rsidP="00000000" w:rsidRDefault="00000000" w:rsidRPr="00000000" w14:paraId="0000006C">
            <w:pPr>
              <w:numPr>
                <w:ilvl w:val="0"/>
                <w:numId w:val="1"/>
              </w:numPr>
              <w:spacing w:after="0" w:line="240" w:lineRule="auto"/>
              <w:ind w:left="1080" w:hanging="360"/>
              <w:rPr>
                <w:b w:val="1"/>
              </w:rPr>
            </w:pPr>
            <w:r w:rsidDel="00000000" w:rsidR="00000000" w:rsidRPr="00000000">
              <w:rPr>
                <w:rtl w:val="0"/>
              </w:rPr>
              <w:t xml:space="preserve">602.3 (Support Docs)</w:t>
            </w:r>
          </w:p>
        </w:tc>
        <w:tc>
          <w:tcPr/>
          <w:p w:rsidR="00000000" w:rsidDel="00000000" w:rsidP="00000000" w:rsidRDefault="00000000" w:rsidRPr="00000000" w14:paraId="0000006D">
            <w:pPr>
              <w:rPr/>
            </w:pPr>
            <w:r w:rsidDel="00000000" w:rsidR="00000000" w:rsidRPr="00000000">
              <w:rPr>
                <w:rtl w:val="0"/>
              </w:rPr>
              <w:t xml:space="preserve">Partially Supports</w:t>
            </w:r>
          </w:p>
        </w:tc>
        <w:tc>
          <w:tcPr/>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spacing w:after="0" w:before="0" w:lineRule="auto"/>
              <w:rPr/>
            </w:pPr>
            <w:r w:rsidDel="00000000" w:rsidR="00000000" w:rsidRPr="00000000">
              <w:rPr>
                <w:rtl w:val="0"/>
              </w:rPr>
              <w:t xml:space="preserve">Buttons excluded from focus order</w:t>
            </w:r>
          </w:p>
        </w:tc>
      </w:tr>
    </w:tbl>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pStyle w:val="Heading2"/>
        <w:rPr>
          <w:sz w:val="24"/>
          <w:szCs w:val="24"/>
        </w:rPr>
      </w:pPr>
      <w:bookmarkStart w:colFirst="0" w:colLast="0" w:name="_heading=h.204j5apjtqd6" w:id="14"/>
      <w:bookmarkEnd w:id="14"/>
      <w:r w:rsidDel="00000000" w:rsidR="00000000" w:rsidRPr="00000000">
        <w:rPr>
          <w:rtl w:val="0"/>
        </w:rPr>
      </w:r>
    </w:p>
    <w:p w:rsidR="00000000" w:rsidDel="00000000" w:rsidP="00000000" w:rsidRDefault="00000000" w:rsidRPr="00000000" w14:paraId="00000072">
      <w:pPr>
        <w:pStyle w:val="Heading2"/>
        <w:widowControl w:val="0"/>
        <w:spacing w:after="80" w:before="360" w:lineRule="auto"/>
        <w:rPr>
          <w:sz w:val="34"/>
          <w:szCs w:val="34"/>
        </w:rPr>
      </w:pPr>
      <w:bookmarkStart w:colFirst="0" w:colLast="0" w:name="_heading=h.7cibc97b2ll" w:id="15"/>
      <w:bookmarkEnd w:id="15"/>
      <w:r w:rsidDel="00000000" w:rsidR="00000000" w:rsidRPr="00000000">
        <w:rPr>
          <w:sz w:val="34"/>
          <w:szCs w:val="34"/>
          <w:rtl w:val="0"/>
        </w:rPr>
        <w:t xml:space="preserve">Revised Section 508 Report</w:t>
      </w:r>
    </w:p>
    <w:p w:rsidR="00000000" w:rsidDel="00000000" w:rsidP="00000000" w:rsidRDefault="00000000" w:rsidRPr="00000000" w14:paraId="00000073">
      <w:pPr>
        <w:spacing w:after="240" w:before="24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Notes:</w:t>
      </w:r>
    </w:p>
    <w:p w:rsidR="00000000" w:rsidDel="00000000" w:rsidP="00000000" w:rsidRDefault="00000000" w:rsidRPr="00000000" w14:paraId="00000074">
      <w:pPr>
        <w:spacing w:after="240" w:before="24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Chapter 3:</w:t>
      </w:r>
      <w:hyperlink r:id="rId17">
        <w:r w:rsidDel="00000000" w:rsidR="00000000" w:rsidRPr="00000000">
          <w:rPr>
            <w:rFonts w:ascii="Arial" w:cs="Arial" w:eastAsia="Arial" w:hAnsi="Arial"/>
            <w:sz w:val="24"/>
            <w:szCs w:val="24"/>
            <w:rtl w:val="0"/>
          </w:rPr>
          <w:t xml:space="preserve"> </w:t>
        </w:r>
      </w:hyperlink>
      <w:hyperlink r:id="rId18">
        <w:r w:rsidDel="00000000" w:rsidR="00000000" w:rsidRPr="00000000">
          <w:rPr>
            <w:rFonts w:ascii="Arial" w:cs="Arial" w:eastAsia="Arial" w:hAnsi="Arial"/>
            <w:color w:val="0000ff"/>
            <w:sz w:val="24"/>
            <w:szCs w:val="24"/>
            <w:u w:val="single"/>
            <w:rtl w:val="0"/>
          </w:rPr>
          <w:t xml:space="preserve">Functional Performance Criteria</w:t>
        </w:r>
      </w:hyperlink>
      <w:r w:rsidDel="00000000" w:rsidR="00000000" w:rsidRPr="00000000">
        <w:rPr>
          <w:rFonts w:ascii="Arial" w:cs="Arial" w:eastAsia="Arial" w:hAnsi="Arial"/>
          <w:sz w:val="24"/>
          <w:szCs w:val="24"/>
          <w:rtl w:val="0"/>
        </w:rPr>
        <w:t xml:space="preserve"> (FPC)</w:t>
      </w:r>
    </w:p>
    <w:p w:rsidR="00000000" w:rsidDel="00000000" w:rsidP="00000000" w:rsidRDefault="00000000" w:rsidRPr="00000000" w14:paraId="00000075">
      <w:pPr>
        <w:spacing w:after="240" w:before="24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Notes:</w:t>
      </w:r>
    </w:p>
    <w:tbl>
      <w:tblPr>
        <w:tblStyle w:val="Table3"/>
        <w:tblW w:w="14399.999999999998"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503.225806451612"/>
        <w:gridCol w:w="3955.879292403746"/>
        <w:gridCol w:w="3940.8949011446407"/>
        <w:tblGridChange w:id="0">
          <w:tblGrid>
            <w:gridCol w:w="6503.225806451612"/>
            <w:gridCol w:w="3955.879292403746"/>
            <w:gridCol w:w="3940.8949011446407"/>
          </w:tblGrid>
        </w:tblGridChange>
      </w:tblGrid>
      <w:tr>
        <w:trPr>
          <w:cantSplit w:val="0"/>
          <w:trHeight w:val="285" w:hRule="atLeast"/>
          <w:tblHeader w:val="0"/>
        </w:trPr>
        <w:tc>
          <w:tcPr>
            <w:tcBorders>
              <w:top w:color="000000" w:space="0" w:sz="6" w:val="single"/>
              <w:left w:color="000000" w:space="0" w:sz="6" w:val="single"/>
              <w:bottom w:color="000000" w:space="0" w:sz="6" w:val="single"/>
              <w:right w:color="000000" w:space="0" w:sz="6" w:val="single"/>
            </w:tcBorders>
            <w:shd w:fill="bfbfbf" w:val="clear"/>
            <w:tcMar>
              <w:top w:w="0.0" w:type="dxa"/>
              <w:left w:w="100.0" w:type="dxa"/>
              <w:bottom w:w="0.0" w:type="dxa"/>
              <w:right w:w="100.0" w:type="dxa"/>
            </w:tcMar>
            <w:vAlign w:val="top"/>
          </w:tcPr>
          <w:p w:rsidR="00000000" w:rsidDel="00000000" w:rsidP="00000000" w:rsidRDefault="00000000" w:rsidRPr="00000000" w14:paraId="00000076">
            <w:pPr>
              <w:spacing w:after="0" w:line="276" w:lineRule="auto"/>
              <w:ind w:left="-120" w:firstLine="20"/>
              <w:jc w:val="center"/>
              <w:rPr>
                <w:b w:val="1"/>
              </w:rPr>
            </w:pPr>
            <w:r w:rsidDel="00000000" w:rsidR="00000000" w:rsidRPr="00000000">
              <w:rPr>
                <w:b w:val="1"/>
                <w:rtl w:val="0"/>
              </w:rPr>
              <w:t xml:space="preserve">Criteria</w:t>
            </w:r>
          </w:p>
        </w:tc>
        <w:tc>
          <w:tcPr>
            <w:tcBorders>
              <w:top w:color="000000" w:space="0" w:sz="6" w:val="single"/>
              <w:left w:color="000000" w:space="0" w:sz="0" w:val="nil"/>
              <w:bottom w:color="000000" w:space="0" w:sz="6" w:val="single"/>
              <w:right w:color="000000" w:space="0" w:sz="6" w:val="single"/>
            </w:tcBorders>
            <w:shd w:fill="bfbfbf" w:val="clear"/>
            <w:tcMar>
              <w:top w:w="0.0" w:type="dxa"/>
              <w:left w:w="100.0" w:type="dxa"/>
              <w:bottom w:w="0.0" w:type="dxa"/>
              <w:right w:w="100.0" w:type="dxa"/>
            </w:tcMar>
            <w:vAlign w:val="top"/>
          </w:tcPr>
          <w:p w:rsidR="00000000" w:rsidDel="00000000" w:rsidP="00000000" w:rsidRDefault="00000000" w:rsidRPr="00000000" w14:paraId="00000077">
            <w:pPr>
              <w:spacing w:after="0" w:line="276" w:lineRule="auto"/>
              <w:ind w:left="-120" w:firstLine="20"/>
              <w:jc w:val="center"/>
              <w:rPr>
                <w:b w:val="1"/>
              </w:rPr>
            </w:pPr>
            <w:r w:rsidDel="00000000" w:rsidR="00000000" w:rsidRPr="00000000">
              <w:rPr>
                <w:b w:val="1"/>
                <w:rtl w:val="0"/>
              </w:rPr>
              <w:t xml:space="preserve">Conformance Level</w:t>
            </w:r>
          </w:p>
        </w:tc>
        <w:tc>
          <w:tcPr>
            <w:tcBorders>
              <w:top w:color="000000" w:space="0" w:sz="6" w:val="single"/>
              <w:left w:color="000000" w:space="0" w:sz="0" w:val="nil"/>
              <w:bottom w:color="000000" w:space="0" w:sz="6" w:val="single"/>
              <w:right w:color="000000" w:space="0" w:sz="6" w:val="single"/>
            </w:tcBorders>
            <w:shd w:fill="bfbfbf" w:val="clear"/>
            <w:tcMar>
              <w:top w:w="0.0" w:type="dxa"/>
              <w:left w:w="100.0" w:type="dxa"/>
              <w:bottom w:w="0.0" w:type="dxa"/>
              <w:right w:w="100.0" w:type="dxa"/>
            </w:tcMar>
            <w:vAlign w:val="top"/>
          </w:tcPr>
          <w:p w:rsidR="00000000" w:rsidDel="00000000" w:rsidP="00000000" w:rsidRDefault="00000000" w:rsidRPr="00000000" w14:paraId="00000078">
            <w:pPr>
              <w:spacing w:after="0" w:line="276" w:lineRule="auto"/>
              <w:ind w:left="-120" w:firstLine="20"/>
              <w:jc w:val="center"/>
              <w:rPr>
                <w:b w:val="1"/>
              </w:rPr>
            </w:pPr>
            <w:r w:rsidDel="00000000" w:rsidR="00000000" w:rsidRPr="00000000">
              <w:rPr>
                <w:b w:val="1"/>
                <w:rtl w:val="0"/>
              </w:rPr>
              <w:t xml:space="preserve">Remarks and Explanations</w:t>
            </w:r>
          </w:p>
        </w:tc>
      </w:tr>
      <w:tr>
        <w:trPr>
          <w:cantSplit w:val="0"/>
          <w:trHeight w:val="109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79">
            <w:pPr>
              <w:spacing w:after="0" w:line="276" w:lineRule="auto"/>
              <w:ind w:left="-120" w:firstLine="20"/>
              <w:rPr/>
            </w:pPr>
            <w:r w:rsidDel="00000000" w:rsidR="00000000" w:rsidRPr="00000000">
              <w:rPr>
                <w:rtl w:val="0"/>
              </w:rPr>
              <w:t xml:space="preserve">302.1</w:t>
            </w:r>
            <w:r w:rsidDel="00000000" w:rsidR="00000000" w:rsidRPr="00000000">
              <w:rPr>
                <w:b w:val="1"/>
                <w:rtl w:val="0"/>
              </w:rPr>
              <w:t xml:space="preserve"> </w:t>
            </w:r>
            <w:r w:rsidDel="00000000" w:rsidR="00000000" w:rsidRPr="00000000">
              <w:rPr>
                <w:rtl w:val="0"/>
              </w:rPr>
              <w:t xml:space="preserve">Without Vision</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7A">
            <w:pPr>
              <w:spacing w:after="240" w:before="240" w:line="240" w:lineRule="auto"/>
              <w:ind w:left="-100" w:firstLine="0"/>
              <w:rPr/>
            </w:pPr>
            <w:r w:rsidDel="00000000" w:rsidR="00000000" w:rsidRPr="00000000">
              <w:rPr>
                <w:rtl w:val="0"/>
              </w:rPr>
              <w:t xml:space="preserve">Supports with Exceptions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7B">
            <w:pPr>
              <w:spacing w:after="240" w:before="240" w:line="240" w:lineRule="auto"/>
              <w:ind w:left="-100" w:firstLine="0"/>
              <w:rPr/>
            </w:pPr>
            <w:r w:rsidDel="00000000" w:rsidR="00000000" w:rsidRPr="00000000">
              <w:rPr>
                <w:rtl w:val="0"/>
              </w:rPr>
              <w:t xml:space="preserve">Screen reader users can navigate primary flows, but some images lack alternative text and several controls lack accessible names or correct roles.</w:t>
            </w:r>
          </w:p>
        </w:tc>
      </w:tr>
      <w:tr>
        <w:trPr>
          <w:cantSplit w:val="0"/>
          <w:trHeight w:val="82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7C">
            <w:pPr>
              <w:spacing w:after="0" w:line="276" w:lineRule="auto"/>
              <w:ind w:left="-120" w:firstLine="20"/>
              <w:rPr/>
            </w:pPr>
            <w:r w:rsidDel="00000000" w:rsidR="00000000" w:rsidRPr="00000000">
              <w:rPr>
                <w:rtl w:val="0"/>
              </w:rPr>
              <w:t xml:space="preserve">302.2 With Limited Vision</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7D">
            <w:pPr>
              <w:spacing w:after="240" w:before="240" w:line="240" w:lineRule="auto"/>
              <w:ind w:left="-100" w:firstLine="0"/>
              <w:rPr/>
            </w:pPr>
            <w:r w:rsidDel="00000000" w:rsidR="00000000" w:rsidRPr="00000000">
              <w:rPr>
                <w:rtl w:val="0"/>
              </w:rPr>
              <w:t xml:space="preserve">Supports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7E">
            <w:pPr>
              <w:spacing w:after="240" w:before="240" w:line="240" w:lineRule="auto"/>
              <w:ind w:left="-100" w:firstLine="0"/>
              <w:rPr/>
            </w:pPr>
            <w:r w:rsidDel="00000000" w:rsidR="00000000" w:rsidRPr="00000000">
              <w:rPr>
                <w:rtl w:val="0"/>
              </w:rPr>
              <w:t xml:space="preserve">Zoom/reflow behavior was fully validated; verify color contrast and text resizing across all pages.</w:t>
            </w:r>
          </w:p>
        </w:tc>
      </w:tr>
      <w:tr>
        <w:trPr>
          <w:cantSplit w:val="0"/>
          <w:trHeight w:val="55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7F">
            <w:pPr>
              <w:spacing w:after="0" w:line="276" w:lineRule="auto"/>
              <w:ind w:left="-120" w:firstLine="20"/>
              <w:rPr/>
            </w:pPr>
            <w:r w:rsidDel="00000000" w:rsidR="00000000" w:rsidRPr="00000000">
              <w:rPr>
                <w:rtl w:val="0"/>
              </w:rPr>
              <w:t xml:space="preserve">302.3</w:t>
            </w:r>
            <w:r w:rsidDel="00000000" w:rsidR="00000000" w:rsidRPr="00000000">
              <w:rPr>
                <w:b w:val="1"/>
                <w:rtl w:val="0"/>
              </w:rPr>
              <w:t xml:space="preserve"> </w:t>
            </w:r>
            <w:r w:rsidDel="00000000" w:rsidR="00000000" w:rsidRPr="00000000">
              <w:rPr>
                <w:rtl w:val="0"/>
              </w:rPr>
              <w:t xml:space="preserve">Without Perception of Color</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80">
            <w:pPr>
              <w:spacing w:after="240" w:before="240" w:line="240" w:lineRule="auto"/>
              <w:ind w:left="-100" w:firstLine="0"/>
              <w:rPr/>
            </w:pPr>
            <w:r w:rsidDel="00000000" w:rsidR="00000000" w:rsidRPr="00000000">
              <w:rPr>
                <w:rtl w:val="0"/>
              </w:rPr>
              <w:t xml:space="preserve">Supports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81">
            <w:pPr>
              <w:spacing w:after="240" w:before="240" w:line="240" w:lineRule="auto"/>
              <w:ind w:left="-100" w:firstLine="0"/>
              <w:rPr/>
            </w:pPr>
            <w:r w:rsidDel="00000000" w:rsidR="00000000" w:rsidRPr="00000000">
              <w:rPr>
                <w:rtl w:val="0"/>
              </w:rPr>
              <w:t xml:space="preserve">Information is not conveyed by color alone in sampled flows.</w:t>
            </w:r>
          </w:p>
        </w:tc>
      </w:tr>
      <w:tr>
        <w:trPr>
          <w:cantSplit w:val="0"/>
          <w:trHeight w:val="82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82">
            <w:pPr>
              <w:spacing w:after="0" w:line="276" w:lineRule="auto"/>
              <w:ind w:left="-120" w:firstLine="20"/>
              <w:rPr/>
            </w:pPr>
            <w:r w:rsidDel="00000000" w:rsidR="00000000" w:rsidRPr="00000000">
              <w:rPr>
                <w:rtl w:val="0"/>
              </w:rPr>
              <w:t xml:space="preserve">302.4</w:t>
            </w:r>
            <w:r w:rsidDel="00000000" w:rsidR="00000000" w:rsidRPr="00000000">
              <w:rPr>
                <w:b w:val="1"/>
                <w:rtl w:val="0"/>
              </w:rPr>
              <w:t xml:space="preserve"> </w:t>
            </w:r>
            <w:r w:rsidDel="00000000" w:rsidR="00000000" w:rsidRPr="00000000">
              <w:rPr>
                <w:rtl w:val="0"/>
              </w:rPr>
              <w:t xml:space="preserve">Without Hearing</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83">
            <w:pPr>
              <w:spacing w:after="240" w:before="240" w:line="240" w:lineRule="auto"/>
              <w:ind w:left="-100" w:firstLine="0"/>
              <w:rPr/>
            </w:pPr>
            <w:r w:rsidDel="00000000" w:rsidR="00000000" w:rsidRPr="00000000">
              <w:rPr>
                <w:rtl w:val="0"/>
              </w:rPr>
              <w:t xml:space="preserve">Supports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84">
            <w:pPr>
              <w:spacing w:after="240" w:before="240" w:line="240" w:lineRule="auto"/>
              <w:ind w:left="-100" w:firstLine="0"/>
              <w:rPr/>
            </w:pPr>
            <w:r w:rsidDel="00000000" w:rsidR="00000000" w:rsidRPr="00000000">
              <w:rPr>
                <w:rtl w:val="0"/>
              </w:rPr>
              <w:t xml:space="preserve">Core functionality does not require audio. [Confirm presence of any media with audio.]</w:t>
            </w:r>
          </w:p>
        </w:tc>
      </w:tr>
      <w:tr>
        <w:trPr>
          <w:cantSplit w:val="0"/>
          <w:trHeight w:val="82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85">
            <w:pPr>
              <w:spacing w:after="0" w:line="276" w:lineRule="auto"/>
              <w:ind w:left="-120" w:firstLine="20"/>
              <w:rPr/>
            </w:pPr>
            <w:r w:rsidDel="00000000" w:rsidR="00000000" w:rsidRPr="00000000">
              <w:rPr>
                <w:rtl w:val="0"/>
              </w:rPr>
              <w:t xml:space="preserve">302.5</w:t>
            </w:r>
            <w:r w:rsidDel="00000000" w:rsidR="00000000" w:rsidRPr="00000000">
              <w:rPr>
                <w:b w:val="1"/>
                <w:rtl w:val="0"/>
              </w:rPr>
              <w:t xml:space="preserve"> </w:t>
            </w:r>
            <w:r w:rsidDel="00000000" w:rsidR="00000000" w:rsidRPr="00000000">
              <w:rPr>
                <w:rtl w:val="0"/>
              </w:rPr>
              <w:t xml:space="preserve">With Limited Hearing</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86">
            <w:pPr>
              <w:spacing w:after="240" w:before="240" w:line="240" w:lineRule="auto"/>
              <w:ind w:left="-100" w:firstLine="0"/>
              <w:rPr/>
            </w:pPr>
            <w:r w:rsidDel="00000000" w:rsidR="00000000" w:rsidRPr="00000000">
              <w:rPr>
                <w:rtl w:val="0"/>
              </w:rPr>
              <w:t xml:space="preserve">Supports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87">
            <w:pPr>
              <w:spacing w:after="240" w:before="240" w:line="240" w:lineRule="auto"/>
              <w:ind w:left="-100" w:firstLine="0"/>
              <w:rPr/>
            </w:pPr>
            <w:r w:rsidDel="00000000" w:rsidR="00000000" w:rsidRPr="00000000">
              <w:rPr>
                <w:rtl w:val="0"/>
              </w:rPr>
              <w:t xml:space="preserve">Core functionality does not require audio. [Confirm presence of any media with audio.]</w:t>
            </w:r>
          </w:p>
        </w:tc>
      </w:tr>
      <w:tr>
        <w:trPr>
          <w:cantSplit w:val="0"/>
          <w:trHeight w:val="55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88">
            <w:pPr>
              <w:spacing w:after="0" w:line="276" w:lineRule="auto"/>
              <w:ind w:left="-120" w:firstLine="20"/>
              <w:rPr/>
            </w:pPr>
            <w:r w:rsidDel="00000000" w:rsidR="00000000" w:rsidRPr="00000000">
              <w:rPr>
                <w:rtl w:val="0"/>
              </w:rPr>
              <w:t xml:space="preserve">302.6</w:t>
            </w:r>
            <w:r w:rsidDel="00000000" w:rsidR="00000000" w:rsidRPr="00000000">
              <w:rPr>
                <w:b w:val="1"/>
                <w:rtl w:val="0"/>
              </w:rPr>
              <w:t xml:space="preserve"> </w:t>
            </w:r>
            <w:r w:rsidDel="00000000" w:rsidR="00000000" w:rsidRPr="00000000">
              <w:rPr>
                <w:rtl w:val="0"/>
              </w:rPr>
              <w:t xml:space="preserve">Without Speech</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89">
            <w:pPr>
              <w:spacing w:after="240" w:before="240" w:line="240" w:lineRule="auto"/>
              <w:ind w:left="-100" w:firstLine="0"/>
              <w:rPr/>
            </w:pPr>
            <w:r w:rsidDel="00000000" w:rsidR="00000000" w:rsidRPr="00000000">
              <w:rPr>
                <w:rtl w:val="0"/>
              </w:rPr>
              <w:t xml:space="preserve">Supports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8A">
            <w:pPr>
              <w:spacing w:after="240" w:before="240" w:line="240" w:lineRule="auto"/>
              <w:ind w:left="-100" w:firstLine="0"/>
              <w:rPr/>
            </w:pPr>
            <w:r w:rsidDel="00000000" w:rsidR="00000000" w:rsidRPr="00000000">
              <w:rPr>
                <w:rtl w:val="0"/>
              </w:rPr>
              <w:t xml:space="preserve">Speech input is not required to operate application features.</w:t>
            </w:r>
          </w:p>
        </w:tc>
      </w:tr>
      <w:tr>
        <w:trPr>
          <w:cantSplit w:val="0"/>
          <w:trHeight w:val="109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8B">
            <w:pPr>
              <w:spacing w:after="0" w:line="276" w:lineRule="auto"/>
              <w:ind w:left="-120" w:firstLine="20"/>
              <w:rPr/>
            </w:pPr>
            <w:r w:rsidDel="00000000" w:rsidR="00000000" w:rsidRPr="00000000">
              <w:rPr>
                <w:rtl w:val="0"/>
              </w:rPr>
              <w:t xml:space="preserve">302.7</w:t>
            </w:r>
            <w:r w:rsidDel="00000000" w:rsidR="00000000" w:rsidRPr="00000000">
              <w:rPr>
                <w:b w:val="1"/>
                <w:rtl w:val="0"/>
              </w:rPr>
              <w:t xml:space="preserve"> </w:t>
            </w:r>
            <w:r w:rsidDel="00000000" w:rsidR="00000000" w:rsidRPr="00000000">
              <w:rPr>
                <w:rtl w:val="0"/>
              </w:rPr>
              <w:t xml:space="preserve">With Limited Manipulation</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8C">
            <w:pPr>
              <w:spacing w:after="240" w:before="240" w:line="240" w:lineRule="auto"/>
              <w:ind w:left="-100" w:firstLine="0"/>
              <w:rPr/>
            </w:pPr>
            <w:r w:rsidDel="00000000" w:rsidR="00000000" w:rsidRPr="00000000">
              <w:rPr>
                <w:rtl w:val="0"/>
              </w:rPr>
              <w:t xml:space="preserve">Supports with Exceptions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8D">
            <w:pPr>
              <w:spacing w:after="240" w:before="240" w:line="240" w:lineRule="auto"/>
              <w:ind w:left="-100" w:firstLine="0"/>
              <w:rPr/>
            </w:pPr>
            <w:r w:rsidDel="00000000" w:rsidR="00000000" w:rsidRPr="00000000">
              <w:rPr>
                <w:rtl w:val="0"/>
              </w:rPr>
              <w:t xml:space="preserve">Keyboard navigation generally works, but one expand/collapse control was excluded from the tab order (Lesson Content).</w:t>
            </w:r>
          </w:p>
        </w:tc>
      </w:tr>
      <w:tr>
        <w:trPr>
          <w:cantSplit w:val="0"/>
          <w:trHeight w:val="55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8E">
            <w:pPr>
              <w:spacing w:after="0" w:line="276" w:lineRule="auto"/>
              <w:ind w:left="-120" w:firstLine="20"/>
              <w:rPr/>
            </w:pPr>
            <w:r w:rsidDel="00000000" w:rsidR="00000000" w:rsidRPr="00000000">
              <w:rPr>
                <w:rtl w:val="0"/>
              </w:rPr>
              <w:t xml:space="preserve">302.8</w:t>
            </w:r>
            <w:r w:rsidDel="00000000" w:rsidR="00000000" w:rsidRPr="00000000">
              <w:rPr>
                <w:b w:val="1"/>
                <w:rtl w:val="0"/>
              </w:rPr>
              <w:t xml:space="preserve"> </w:t>
            </w:r>
            <w:r w:rsidDel="00000000" w:rsidR="00000000" w:rsidRPr="00000000">
              <w:rPr>
                <w:rtl w:val="0"/>
              </w:rPr>
              <w:t xml:space="preserve">With Limited Reach and Strength</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8F">
            <w:pPr>
              <w:spacing w:after="240" w:before="240" w:line="240" w:lineRule="auto"/>
              <w:ind w:left="-100" w:firstLine="0"/>
              <w:rPr/>
            </w:pPr>
            <w:r w:rsidDel="00000000" w:rsidR="00000000" w:rsidRPr="00000000">
              <w:rPr>
                <w:rtl w:val="0"/>
              </w:rPr>
              <w:t xml:space="preserve">Supports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90">
            <w:pPr>
              <w:spacing w:after="240" w:before="240" w:line="240" w:lineRule="auto"/>
              <w:ind w:left="-100" w:firstLine="0"/>
              <w:rPr/>
            </w:pPr>
            <w:r w:rsidDel="00000000" w:rsidR="00000000" w:rsidRPr="00000000">
              <w:rPr>
                <w:rtl w:val="0"/>
              </w:rPr>
              <w:t xml:space="preserve">No rapid, timed, or force‑dependent interactions required in sampled tasks.</w:t>
            </w:r>
          </w:p>
        </w:tc>
      </w:tr>
      <w:tr>
        <w:trPr>
          <w:cantSplit w:val="0"/>
          <w:trHeight w:val="82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91">
            <w:pPr>
              <w:spacing w:after="0" w:line="276" w:lineRule="auto"/>
              <w:ind w:left="-120" w:firstLine="20"/>
              <w:rPr/>
            </w:pPr>
            <w:r w:rsidDel="00000000" w:rsidR="00000000" w:rsidRPr="00000000">
              <w:rPr>
                <w:rtl w:val="0"/>
              </w:rPr>
              <w:t xml:space="preserve">302.9</w:t>
            </w:r>
            <w:r w:rsidDel="00000000" w:rsidR="00000000" w:rsidRPr="00000000">
              <w:rPr>
                <w:b w:val="1"/>
                <w:rtl w:val="0"/>
              </w:rPr>
              <w:t xml:space="preserve"> </w:t>
            </w:r>
            <w:r w:rsidDel="00000000" w:rsidR="00000000" w:rsidRPr="00000000">
              <w:rPr>
                <w:rtl w:val="0"/>
              </w:rPr>
              <w:t xml:space="preserve">With Limited Language, Cognitive, and Learning Abilities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92">
            <w:pPr>
              <w:spacing w:after="240" w:before="240" w:line="240" w:lineRule="auto"/>
              <w:ind w:left="-100" w:firstLine="0"/>
              <w:rPr/>
            </w:pPr>
            <w:r w:rsidDel="00000000" w:rsidR="00000000" w:rsidRPr="00000000">
              <w:rPr>
                <w:rtl w:val="0"/>
              </w:rPr>
              <w:t xml:space="preserve">Supports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93">
            <w:pPr>
              <w:spacing w:after="240" w:before="240" w:line="240" w:lineRule="auto"/>
              <w:ind w:left="-100" w:firstLine="0"/>
              <w:rPr/>
            </w:pPr>
            <w:r w:rsidDel="00000000" w:rsidR="00000000" w:rsidRPr="00000000">
              <w:rPr>
                <w:rtl w:val="0"/>
              </w:rPr>
              <w:t xml:space="preserve">Interface uses clear labels and consistent navigation patterns in sampled flows.</w:t>
            </w:r>
          </w:p>
        </w:tc>
      </w:tr>
    </w:tbl>
    <w:p w:rsidR="00000000" w:rsidDel="00000000" w:rsidP="00000000" w:rsidRDefault="00000000" w:rsidRPr="00000000" w14:paraId="00000094">
      <w:pPr>
        <w:spacing w:after="240" w:before="240" w:line="240" w:lineRule="auto"/>
        <w:rPr/>
      </w:pPr>
      <w:r w:rsidDel="00000000" w:rsidR="00000000" w:rsidRPr="00000000">
        <w:rPr>
          <w:rtl w:val="0"/>
        </w:rPr>
        <w:t xml:space="preserve">Chapter 4:</w:t>
      </w:r>
      <w:hyperlink r:id="rId19">
        <w:r w:rsidDel="00000000" w:rsidR="00000000" w:rsidRPr="00000000">
          <w:rPr>
            <w:rtl w:val="0"/>
          </w:rPr>
          <w:t xml:space="preserve"> </w:t>
        </w:r>
      </w:hyperlink>
      <w:hyperlink r:id="rId20">
        <w:r w:rsidDel="00000000" w:rsidR="00000000" w:rsidRPr="00000000">
          <w:rPr>
            <w:color w:val="0000ff"/>
            <w:u w:val="single"/>
            <w:rtl w:val="0"/>
          </w:rPr>
          <w:t xml:space="preserve">Hardware</w:t>
        </w:r>
      </w:hyperlink>
      <w:r w:rsidDel="00000000" w:rsidR="00000000" w:rsidRPr="00000000">
        <w:rPr>
          <w:rtl w:val="0"/>
        </w:rPr>
        <w:t xml:space="preserve"> - Not Applicable</w:t>
      </w:r>
    </w:p>
    <w:p w:rsidR="00000000" w:rsidDel="00000000" w:rsidP="00000000" w:rsidRDefault="00000000" w:rsidRPr="00000000" w14:paraId="00000095">
      <w:pPr>
        <w:spacing w:after="240" w:before="240" w:line="240" w:lineRule="auto"/>
        <w:rPr/>
      </w:pPr>
      <w:r w:rsidDel="00000000" w:rsidR="00000000" w:rsidRPr="00000000">
        <w:rPr>
          <w:rtl w:val="0"/>
        </w:rPr>
        <w:t xml:space="preserve">Notes: Not applicable for Inspire Courses</w:t>
      </w:r>
    </w:p>
    <w:p w:rsidR="00000000" w:rsidDel="00000000" w:rsidP="00000000" w:rsidRDefault="00000000" w:rsidRPr="00000000" w14:paraId="00000096">
      <w:pPr>
        <w:spacing w:after="240" w:before="240" w:line="240" w:lineRule="auto"/>
        <w:rPr/>
      </w:pPr>
      <w:r w:rsidDel="00000000" w:rsidR="00000000" w:rsidRPr="00000000">
        <w:rPr>
          <w:rtl w:val="0"/>
        </w:rPr>
        <w:t xml:space="preserve">Chapter 5:</w:t>
      </w:r>
      <w:hyperlink r:id="rId21">
        <w:r w:rsidDel="00000000" w:rsidR="00000000" w:rsidRPr="00000000">
          <w:rPr>
            <w:rtl w:val="0"/>
          </w:rPr>
          <w:t xml:space="preserve"> </w:t>
        </w:r>
      </w:hyperlink>
      <w:hyperlink r:id="rId22">
        <w:r w:rsidDel="00000000" w:rsidR="00000000" w:rsidRPr="00000000">
          <w:rPr>
            <w:color w:val="0000ff"/>
            <w:u w:val="single"/>
            <w:rtl w:val="0"/>
          </w:rPr>
          <w:t xml:space="preserve">Software</w:t>
        </w:r>
      </w:hyperlink>
      <w:r w:rsidDel="00000000" w:rsidR="00000000" w:rsidRPr="00000000">
        <w:rPr>
          <w:rtl w:val="0"/>
        </w:rPr>
        <w:t xml:space="preserve"> - Not Applicable</w:t>
      </w:r>
    </w:p>
    <w:p w:rsidR="00000000" w:rsidDel="00000000" w:rsidP="00000000" w:rsidRDefault="00000000" w:rsidRPr="00000000" w14:paraId="00000097">
      <w:pPr>
        <w:spacing w:after="240" w:before="240" w:line="240" w:lineRule="auto"/>
        <w:rPr/>
      </w:pPr>
      <w:r w:rsidDel="00000000" w:rsidR="00000000" w:rsidRPr="00000000">
        <w:rPr>
          <w:rtl w:val="0"/>
        </w:rPr>
        <w:t xml:space="preserve">Notes: Not applicable for Inspire Courses</w:t>
      </w:r>
    </w:p>
    <w:p w:rsidR="00000000" w:rsidDel="00000000" w:rsidP="00000000" w:rsidRDefault="00000000" w:rsidRPr="00000000" w14:paraId="00000098">
      <w:pPr>
        <w:spacing w:after="240" w:before="240" w:line="240" w:lineRule="auto"/>
        <w:rPr/>
      </w:pPr>
      <w:r w:rsidDel="00000000" w:rsidR="00000000" w:rsidRPr="00000000">
        <w:rPr>
          <w:rtl w:val="0"/>
        </w:rPr>
        <w:t xml:space="preserve"> </w:t>
      </w:r>
    </w:p>
    <w:p w:rsidR="00000000" w:rsidDel="00000000" w:rsidP="00000000" w:rsidRDefault="00000000" w:rsidRPr="00000000" w14:paraId="00000099">
      <w:pPr>
        <w:spacing w:after="240" w:before="240" w:line="240" w:lineRule="auto"/>
        <w:rPr/>
      </w:pPr>
      <w:r w:rsidDel="00000000" w:rsidR="00000000" w:rsidRPr="00000000">
        <w:rPr>
          <w:rtl w:val="0"/>
        </w:rPr>
      </w:r>
    </w:p>
    <w:p w:rsidR="00000000" w:rsidDel="00000000" w:rsidP="00000000" w:rsidRDefault="00000000" w:rsidRPr="00000000" w14:paraId="0000009A">
      <w:pPr>
        <w:spacing w:after="240" w:before="240" w:line="240" w:lineRule="auto"/>
        <w:rPr/>
      </w:pPr>
      <w:r w:rsidDel="00000000" w:rsidR="00000000" w:rsidRPr="00000000">
        <w:rPr>
          <w:rtl w:val="0"/>
        </w:rPr>
      </w:r>
    </w:p>
    <w:p w:rsidR="00000000" w:rsidDel="00000000" w:rsidP="00000000" w:rsidRDefault="00000000" w:rsidRPr="00000000" w14:paraId="0000009B">
      <w:pPr>
        <w:spacing w:after="240" w:before="240" w:line="240" w:lineRule="auto"/>
        <w:rPr/>
      </w:pPr>
      <w:r w:rsidDel="00000000" w:rsidR="00000000" w:rsidRPr="00000000">
        <w:rPr>
          <w:rtl w:val="0"/>
        </w:rPr>
      </w:r>
    </w:p>
    <w:p w:rsidR="00000000" w:rsidDel="00000000" w:rsidP="00000000" w:rsidRDefault="00000000" w:rsidRPr="00000000" w14:paraId="0000009C">
      <w:pPr>
        <w:spacing w:after="240" w:before="240" w:line="240" w:lineRule="auto"/>
        <w:rPr>
          <w:color w:val="0000ff"/>
          <w:u w:val="single"/>
        </w:rPr>
      </w:pPr>
      <w:r w:rsidDel="00000000" w:rsidR="00000000" w:rsidRPr="00000000">
        <w:rPr>
          <w:rtl w:val="0"/>
        </w:rPr>
        <w:t xml:space="preserve">Chapter 6:</w:t>
      </w:r>
      <w:hyperlink r:id="rId23">
        <w:r w:rsidDel="00000000" w:rsidR="00000000" w:rsidRPr="00000000">
          <w:rPr>
            <w:rtl w:val="0"/>
          </w:rPr>
          <w:t xml:space="preserve"> </w:t>
        </w:r>
      </w:hyperlink>
      <w:hyperlink r:id="rId24">
        <w:r w:rsidDel="00000000" w:rsidR="00000000" w:rsidRPr="00000000">
          <w:rPr>
            <w:color w:val="0000ff"/>
            <w:u w:val="single"/>
            <w:rtl w:val="0"/>
          </w:rPr>
          <w:t xml:space="preserve">Support Documentation and Services</w:t>
        </w:r>
      </w:hyperlink>
      <w:r w:rsidDel="00000000" w:rsidR="00000000" w:rsidRPr="00000000">
        <w:rPr>
          <w:rtl w:val="0"/>
        </w:rPr>
      </w:r>
    </w:p>
    <w:p w:rsidR="00000000" w:rsidDel="00000000" w:rsidP="00000000" w:rsidRDefault="00000000" w:rsidRPr="00000000" w14:paraId="0000009D">
      <w:pPr>
        <w:spacing w:after="240" w:before="240" w:line="240" w:lineRule="auto"/>
        <w:rPr/>
      </w:pPr>
      <w:r w:rsidDel="00000000" w:rsidR="00000000" w:rsidRPr="00000000">
        <w:rPr>
          <w:rtl w:val="0"/>
        </w:rPr>
        <w:t xml:space="preserve">Notes:</w:t>
      </w:r>
    </w:p>
    <w:tbl>
      <w:tblPr>
        <w:tblStyle w:val="Table4"/>
        <w:tblW w:w="1432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315"/>
        <w:gridCol w:w="4125"/>
        <w:gridCol w:w="3885"/>
        <w:tblGridChange w:id="0">
          <w:tblGrid>
            <w:gridCol w:w="6315"/>
            <w:gridCol w:w="4125"/>
            <w:gridCol w:w="3885"/>
          </w:tblGrid>
        </w:tblGridChange>
      </w:tblGrid>
      <w:tr>
        <w:trPr>
          <w:cantSplit w:val="0"/>
          <w:trHeight w:val="285" w:hRule="atLeast"/>
          <w:tblHeader w:val="0"/>
        </w:trPr>
        <w:tc>
          <w:tcPr>
            <w:tcBorders>
              <w:top w:color="000000" w:space="0" w:sz="6" w:val="single"/>
              <w:left w:color="000000" w:space="0" w:sz="6" w:val="single"/>
              <w:bottom w:color="000000" w:space="0" w:sz="6" w:val="single"/>
              <w:right w:color="000000" w:space="0" w:sz="6" w:val="single"/>
            </w:tcBorders>
            <w:shd w:fill="bfbfbf" w:val="clear"/>
            <w:tcMar>
              <w:top w:w="0.0" w:type="dxa"/>
              <w:left w:w="100.0" w:type="dxa"/>
              <w:bottom w:w="0.0" w:type="dxa"/>
              <w:right w:w="100.0" w:type="dxa"/>
            </w:tcMar>
            <w:vAlign w:val="top"/>
          </w:tcPr>
          <w:p w:rsidR="00000000" w:rsidDel="00000000" w:rsidP="00000000" w:rsidRDefault="00000000" w:rsidRPr="00000000" w14:paraId="0000009E">
            <w:pPr>
              <w:spacing w:after="0" w:line="276" w:lineRule="auto"/>
              <w:ind w:left="-120" w:firstLine="20"/>
              <w:jc w:val="center"/>
              <w:rPr>
                <w:b w:val="1"/>
              </w:rPr>
            </w:pPr>
            <w:r w:rsidDel="00000000" w:rsidR="00000000" w:rsidRPr="00000000">
              <w:rPr>
                <w:b w:val="1"/>
                <w:rtl w:val="0"/>
              </w:rPr>
              <w:t xml:space="preserve">Criteria</w:t>
            </w:r>
          </w:p>
        </w:tc>
        <w:tc>
          <w:tcPr>
            <w:tcBorders>
              <w:top w:color="000000" w:space="0" w:sz="6" w:val="single"/>
              <w:left w:color="000000" w:space="0" w:sz="0" w:val="nil"/>
              <w:bottom w:color="000000" w:space="0" w:sz="6" w:val="single"/>
              <w:right w:color="000000" w:space="0" w:sz="6" w:val="single"/>
            </w:tcBorders>
            <w:shd w:fill="bfbfbf" w:val="clear"/>
            <w:tcMar>
              <w:top w:w="0.0" w:type="dxa"/>
              <w:left w:w="100.0" w:type="dxa"/>
              <w:bottom w:w="0.0" w:type="dxa"/>
              <w:right w:w="100.0" w:type="dxa"/>
            </w:tcMar>
            <w:vAlign w:val="top"/>
          </w:tcPr>
          <w:p w:rsidR="00000000" w:rsidDel="00000000" w:rsidP="00000000" w:rsidRDefault="00000000" w:rsidRPr="00000000" w14:paraId="0000009F">
            <w:pPr>
              <w:spacing w:after="0" w:line="276" w:lineRule="auto"/>
              <w:ind w:left="-120" w:firstLine="20"/>
              <w:jc w:val="center"/>
              <w:rPr>
                <w:b w:val="1"/>
              </w:rPr>
            </w:pPr>
            <w:r w:rsidDel="00000000" w:rsidR="00000000" w:rsidRPr="00000000">
              <w:rPr>
                <w:b w:val="1"/>
                <w:rtl w:val="0"/>
              </w:rPr>
              <w:t xml:space="preserve">Conformance Level</w:t>
            </w:r>
          </w:p>
        </w:tc>
        <w:tc>
          <w:tcPr>
            <w:tcBorders>
              <w:top w:color="000000" w:space="0" w:sz="6" w:val="single"/>
              <w:left w:color="000000" w:space="0" w:sz="0" w:val="nil"/>
              <w:bottom w:color="000000" w:space="0" w:sz="6" w:val="single"/>
              <w:right w:color="000000" w:space="0" w:sz="6" w:val="single"/>
            </w:tcBorders>
            <w:shd w:fill="bfbfbf" w:val="clear"/>
            <w:tcMar>
              <w:top w:w="0.0" w:type="dxa"/>
              <w:left w:w="100.0" w:type="dxa"/>
              <w:bottom w:w="0.0" w:type="dxa"/>
              <w:right w:w="100.0" w:type="dxa"/>
            </w:tcMar>
            <w:vAlign w:val="top"/>
          </w:tcPr>
          <w:p w:rsidR="00000000" w:rsidDel="00000000" w:rsidP="00000000" w:rsidRDefault="00000000" w:rsidRPr="00000000" w14:paraId="000000A0">
            <w:pPr>
              <w:spacing w:after="0" w:line="276" w:lineRule="auto"/>
              <w:ind w:left="-120" w:firstLine="20"/>
              <w:jc w:val="center"/>
              <w:rPr>
                <w:b w:val="1"/>
              </w:rPr>
            </w:pPr>
            <w:r w:rsidDel="00000000" w:rsidR="00000000" w:rsidRPr="00000000">
              <w:rPr>
                <w:b w:val="1"/>
                <w:rtl w:val="0"/>
              </w:rPr>
              <w:t xml:space="preserve">Remarks and Explanations</w:t>
            </w:r>
          </w:p>
        </w:tc>
      </w:tr>
      <w:tr>
        <w:trPr>
          <w:cantSplit w:val="0"/>
          <w:trHeight w:val="555" w:hRule="atLeast"/>
          <w:tblHeader w:val="0"/>
        </w:trPr>
        <w:tc>
          <w:tcPr>
            <w:tcBorders>
              <w:top w:color="000000" w:space="0" w:sz="0" w:val="nil"/>
              <w:left w:color="000000" w:space="0" w:sz="6" w:val="single"/>
              <w:bottom w:color="000000" w:space="0" w:sz="6" w:val="single"/>
              <w:right w:color="000000" w:space="0" w:sz="6" w:val="single"/>
            </w:tcBorders>
            <w:shd w:fill="e7e6e6" w:val="clear"/>
            <w:tcMar>
              <w:top w:w="0.0" w:type="dxa"/>
              <w:left w:w="100.0" w:type="dxa"/>
              <w:bottom w:w="0.0" w:type="dxa"/>
              <w:right w:w="100.0" w:type="dxa"/>
            </w:tcMar>
            <w:vAlign w:val="top"/>
          </w:tcPr>
          <w:p w:rsidR="00000000" w:rsidDel="00000000" w:rsidP="00000000" w:rsidRDefault="00000000" w:rsidRPr="00000000" w14:paraId="000000A1">
            <w:pPr>
              <w:spacing w:after="0" w:line="276" w:lineRule="auto"/>
              <w:ind w:left="-120" w:firstLine="20"/>
              <w:rPr>
                <w:b w:val="1"/>
                <w:i w:val="1"/>
              </w:rPr>
            </w:pPr>
            <w:r w:rsidDel="00000000" w:rsidR="00000000" w:rsidRPr="00000000">
              <w:rPr>
                <w:b w:val="1"/>
                <w:i w:val="1"/>
                <w:rtl w:val="0"/>
              </w:rPr>
              <w:t xml:space="preserve">601.1 Scope</w:t>
            </w:r>
          </w:p>
        </w:tc>
        <w:tc>
          <w:tcPr>
            <w:tcBorders>
              <w:top w:color="000000" w:space="0" w:sz="0" w:val="nil"/>
              <w:left w:color="000000" w:space="0" w:sz="0" w:val="nil"/>
              <w:bottom w:color="000000" w:space="0" w:sz="6" w:val="single"/>
              <w:right w:color="000000" w:space="0" w:sz="6" w:val="single"/>
            </w:tcBorders>
            <w:shd w:fill="e7e6e6" w:val="clear"/>
            <w:tcMar>
              <w:top w:w="0.0" w:type="dxa"/>
              <w:left w:w="100.0" w:type="dxa"/>
              <w:bottom w:w="0.0" w:type="dxa"/>
              <w:right w:w="100.0" w:type="dxa"/>
            </w:tcMar>
            <w:vAlign w:val="top"/>
          </w:tcPr>
          <w:p w:rsidR="00000000" w:rsidDel="00000000" w:rsidP="00000000" w:rsidRDefault="00000000" w:rsidRPr="00000000" w14:paraId="000000A2">
            <w:pPr>
              <w:spacing w:after="240" w:before="240" w:line="240" w:lineRule="auto"/>
              <w:ind w:left="-100" w:firstLine="0"/>
              <w:rPr/>
            </w:pPr>
            <w:r w:rsidDel="00000000" w:rsidR="00000000" w:rsidRPr="00000000">
              <w:rPr>
                <w:rtl w:val="0"/>
              </w:rPr>
              <w:t xml:space="preserve">—</w:t>
            </w:r>
          </w:p>
        </w:tc>
        <w:tc>
          <w:tcPr>
            <w:tcBorders>
              <w:top w:color="000000" w:space="0" w:sz="0" w:val="nil"/>
              <w:left w:color="000000" w:space="0" w:sz="0" w:val="nil"/>
              <w:bottom w:color="000000" w:space="0" w:sz="6" w:val="single"/>
              <w:right w:color="000000" w:space="0" w:sz="6" w:val="single"/>
            </w:tcBorders>
            <w:shd w:fill="e7e6e6" w:val="clear"/>
            <w:tcMar>
              <w:top w:w="0.0" w:type="dxa"/>
              <w:left w:w="100.0" w:type="dxa"/>
              <w:bottom w:w="0.0" w:type="dxa"/>
              <w:right w:w="100.0" w:type="dxa"/>
            </w:tcMar>
            <w:vAlign w:val="top"/>
          </w:tcPr>
          <w:p w:rsidR="00000000" w:rsidDel="00000000" w:rsidP="00000000" w:rsidRDefault="00000000" w:rsidRPr="00000000" w14:paraId="000000A3">
            <w:pPr>
              <w:spacing w:after="240" w:before="240" w:line="240" w:lineRule="auto"/>
              <w:ind w:left="-100" w:firstLine="0"/>
              <w:rPr/>
            </w:pPr>
            <w:r w:rsidDel="00000000" w:rsidR="00000000" w:rsidRPr="00000000">
              <w:rPr>
                <w:rtl w:val="0"/>
              </w:rPr>
              <w:t xml:space="preserve">Auto-scoped by 508; no specific conformance level.</w:t>
            </w:r>
          </w:p>
        </w:tc>
      </w:tr>
      <w:tr>
        <w:trPr>
          <w:cantSplit w:val="0"/>
          <w:trHeight w:val="285" w:hRule="atLeast"/>
          <w:tblHeader w:val="0"/>
        </w:trPr>
        <w:tc>
          <w:tcPr>
            <w:tcBorders>
              <w:top w:color="000000" w:space="0" w:sz="0" w:val="nil"/>
              <w:left w:color="000000" w:space="0" w:sz="6" w:val="single"/>
              <w:bottom w:color="000000" w:space="0" w:sz="6" w:val="single"/>
              <w:right w:color="000000" w:space="0" w:sz="6" w:val="single"/>
            </w:tcBorders>
            <w:shd w:fill="e7e6e6" w:val="clear"/>
            <w:tcMar>
              <w:top w:w="0.0" w:type="dxa"/>
              <w:left w:w="100.0" w:type="dxa"/>
              <w:bottom w:w="0.0" w:type="dxa"/>
              <w:right w:w="100.0" w:type="dxa"/>
            </w:tcMar>
            <w:vAlign w:val="top"/>
          </w:tcPr>
          <w:p w:rsidR="00000000" w:rsidDel="00000000" w:rsidP="00000000" w:rsidRDefault="00000000" w:rsidRPr="00000000" w14:paraId="000000A4">
            <w:pPr>
              <w:spacing w:after="0" w:line="276" w:lineRule="auto"/>
              <w:ind w:left="-120" w:firstLine="20"/>
              <w:rPr>
                <w:b w:val="1"/>
                <w:i w:val="1"/>
                <w:color w:val="0000ff"/>
                <w:u w:val="single"/>
              </w:rPr>
            </w:pPr>
            <w:hyperlink r:id="rId25">
              <w:r w:rsidDel="00000000" w:rsidR="00000000" w:rsidRPr="00000000">
                <w:rPr>
                  <w:b w:val="1"/>
                  <w:i w:val="1"/>
                  <w:color w:val="0000ff"/>
                  <w:u w:val="single"/>
                  <w:rtl w:val="0"/>
                </w:rPr>
                <w:t xml:space="preserve">602 Support Documentation</w:t>
              </w:r>
            </w:hyperlink>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e7e6e6" w:val="clear"/>
            <w:tcMar>
              <w:top w:w="0.0" w:type="dxa"/>
              <w:left w:w="100.0" w:type="dxa"/>
              <w:bottom w:w="0.0" w:type="dxa"/>
              <w:right w:w="100.0" w:type="dxa"/>
            </w:tcMar>
            <w:vAlign w:val="top"/>
          </w:tcPr>
          <w:p w:rsidR="00000000" w:rsidDel="00000000" w:rsidP="00000000" w:rsidRDefault="00000000" w:rsidRPr="00000000" w14:paraId="000000A5">
            <w:pPr>
              <w:spacing w:after="0" w:line="276" w:lineRule="auto"/>
              <w:ind w:left="-120" w:firstLine="20"/>
              <w:rPr/>
            </w:pPr>
            <w:r w:rsidDel="00000000" w:rsidR="00000000" w:rsidRPr="00000000">
              <w:rPr>
                <w:rtl w:val="0"/>
              </w:rPr>
              <w:t xml:space="preserve"> </w:t>
            </w:r>
          </w:p>
        </w:tc>
        <w:tc>
          <w:tcPr>
            <w:tcBorders>
              <w:top w:color="000000" w:space="0" w:sz="0" w:val="nil"/>
              <w:left w:color="000000" w:space="0" w:sz="0" w:val="nil"/>
              <w:bottom w:color="000000" w:space="0" w:sz="6" w:val="single"/>
              <w:right w:color="000000" w:space="0" w:sz="6" w:val="single"/>
            </w:tcBorders>
            <w:shd w:fill="e7e6e6" w:val="clear"/>
            <w:tcMar>
              <w:top w:w="0.0" w:type="dxa"/>
              <w:left w:w="100.0" w:type="dxa"/>
              <w:bottom w:w="0.0" w:type="dxa"/>
              <w:right w:w="100.0" w:type="dxa"/>
            </w:tcMar>
            <w:vAlign w:val="top"/>
          </w:tcPr>
          <w:p w:rsidR="00000000" w:rsidDel="00000000" w:rsidP="00000000" w:rsidRDefault="00000000" w:rsidRPr="00000000" w14:paraId="000000A6">
            <w:pPr>
              <w:spacing w:after="0" w:line="276" w:lineRule="auto"/>
              <w:ind w:left="-120" w:firstLine="20"/>
              <w:rPr/>
            </w:pPr>
            <w:r w:rsidDel="00000000" w:rsidR="00000000" w:rsidRPr="00000000">
              <w:rPr>
                <w:rtl w:val="0"/>
              </w:rPr>
              <w:t xml:space="preserve"> </w:t>
            </w:r>
          </w:p>
        </w:tc>
      </w:tr>
      <w:tr>
        <w:trPr>
          <w:cantSplit w:val="0"/>
          <w:trHeight w:val="129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A7">
            <w:pPr>
              <w:spacing w:after="0" w:line="276" w:lineRule="auto"/>
              <w:ind w:left="-120" w:firstLine="20"/>
              <w:rPr/>
            </w:pPr>
            <w:r w:rsidDel="00000000" w:rsidR="00000000" w:rsidRPr="00000000">
              <w:rPr>
                <w:rtl w:val="0"/>
              </w:rPr>
              <w:t xml:space="preserve">602.2 Accessibility and Compatibility Features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A8">
            <w:pPr>
              <w:spacing w:after="240" w:before="240" w:line="240" w:lineRule="auto"/>
              <w:ind w:left="-100" w:firstLine="0"/>
              <w:rPr/>
            </w:pPr>
            <w:r w:rsidDel="00000000" w:rsidR="00000000" w:rsidRPr="00000000">
              <w:rPr>
                <w:rtl w:val="0"/>
              </w:rPr>
              <w:t xml:space="preserve">Partially Supports</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A9">
            <w:pPr>
              <w:spacing w:after="240" w:before="240" w:line="240" w:lineRule="auto"/>
              <w:ind w:left="-100" w:firstLine="0"/>
              <w:rPr/>
            </w:pPr>
            <w:r w:rsidDel="00000000" w:rsidR="00000000" w:rsidRPr="00000000">
              <w:rPr>
                <w:rtl w:val="0"/>
              </w:rPr>
              <w:t xml:space="preserve">[Placeholder] Support site should describe accessibility features and compatibility. Provide or link to documentation.</w:t>
            </w:r>
          </w:p>
        </w:tc>
      </w:tr>
      <w:tr>
        <w:trPr>
          <w:cantSplit w:val="0"/>
          <w:trHeight w:val="82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AA">
            <w:pPr>
              <w:spacing w:after="0" w:line="276" w:lineRule="auto"/>
              <w:ind w:left="-120" w:firstLine="20"/>
              <w:rPr/>
            </w:pPr>
            <w:r w:rsidDel="00000000" w:rsidR="00000000" w:rsidRPr="00000000">
              <w:rPr>
                <w:rtl w:val="0"/>
              </w:rPr>
              <w:t xml:space="preserve">602.3 Electronic Support Documentation</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AB">
            <w:pPr>
              <w:spacing w:after="240" w:before="240" w:line="240" w:lineRule="auto"/>
              <w:ind w:left="-100" w:firstLine="0"/>
              <w:rPr/>
            </w:pPr>
            <w:r w:rsidDel="00000000" w:rsidR="00000000" w:rsidRPr="00000000">
              <w:rPr>
                <w:rtl w:val="0"/>
              </w:rPr>
              <w:t xml:space="preserve">See WCAG 2.x section</w:t>
            </w:r>
          </w:p>
        </w:tc>
        <w:tc>
          <w:tcPr>
            <w:tcBorders>
              <w:top w:color="000000" w:space="0" w:sz="0" w:val="nil"/>
              <w:left w:color="000000" w:space="0" w:sz="0" w:val="nil"/>
              <w:bottom w:color="000000" w:space="0" w:sz="6" w:val="single"/>
              <w:right w:color="000000" w:space="0" w:sz="6" w:val="single"/>
            </w:tcBorders>
            <w:shd w:fill="e7e6e6" w:val="clear"/>
            <w:tcMar>
              <w:top w:w="0.0" w:type="dxa"/>
              <w:left w:w="100.0" w:type="dxa"/>
              <w:bottom w:w="0.0" w:type="dxa"/>
              <w:right w:w="100.0" w:type="dxa"/>
            </w:tcMar>
            <w:vAlign w:val="top"/>
          </w:tcPr>
          <w:p w:rsidR="00000000" w:rsidDel="00000000" w:rsidP="00000000" w:rsidRDefault="00000000" w:rsidRPr="00000000" w14:paraId="000000AC">
            <w:pPr>
              <w:spacing w:after="240" w:before="240" w:line="240" w:lineRule="auto"/>
              <w:ind w:left="-100" w:firstLine="0"/>
              <w:rPr/>
            </w:pPr>
            <w:r w:rsidDel="00000000" w:rsidR="00000000" w:rsidRPr="00000000">
              <w:rPr>
                <w:rtl w:val="0"/>
              </w:rPr>
              <w:t xml:space="preserve">Support documentation must conform to WCAG requirements. See WCAG tables.</w:t>
            </w:r>
          </w:p>
        </w:tc>
      </w:tr>
      <w:tr>
        <w:trPr>
          <w:cantSplit w:val="0"/>
          <w:trHeight w:val="82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AD">
            <w:pPr>
              <w:spacing w:after="0" w:line="276" w:lineRule="auto"/>
              <w:ind w:left="-120" w:firstLine="20"/>
              <w:rPr/>
            </w:pPr>
            <w:r w:rsidDel="00000000" w:rsidR="00000000" w:rsidRPr="00000000">
              <w:rPr>
                <w:rtl w:val="0"/>
              </w:rPr>
              <w:t xml:space="preserve">602.4 Alternate Formats for Non-Electronic Support Documentation</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AE">
            <w:pPr>
              <w:spacing w:after="240" w:before="240" w:line="240" w:lineRule="auto"/>
              <w:ind w:left="-100" w:firstLine="0"/>
              <w:rPr/>
            </w:pPr>
            <w:r w:rsidDel="00000000" w:rsidR="00000000" w:rsidRPr="00000000">
              <w:rPr>
                <w:rtl w:val="0"/>
              </w:rPr>
              <w:t xml:space="preserve">Supports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AF">
            <w:pPr>
              <w:spacing w:after="240" w:before="240" w:line="240" w:lineRule="auto"/>
              <w:ind w:left="-100" w:firstLine="0"/>
              <w:rPr/>
            </w:pPr>
            <w:r w:rsidDel="00000000" w:rsidR="00000000" w:rsidRPr="00000000">
              <w:rPr>
                <w:rtl w:val="0"/>
              </w:rPr>
              <w:t xml:space="preserve">Alternate formats will be provided upon request. [Confirm process/contact].</w:t>
            </w:r>
          </w:p>
        </w:tc>
      </w:tr>
      <w:tr>
        <w:trPr>
          <w:cantSplit w:val="0"/>
          <w:trHeight w:val="285" w:hRule="atLeast"/>
          <w:tblHeader w:val="0"/>
        </w:trPr>
        <w:tc>
          <w:tcPr>
            <w:tcBorders>
              <w:top w:color="000000" w:space="0" w:sz="0" w:val="nil"/>
              <w:left w:color="000000" w:space="0" w:sz="6" w:val="single"/>
              <w:bottom w:color="000000" w:space="0" w:sz="6" w:val="single"/>
              <w:right w:color="000000" w:space="0" w:sz="6" w:val="single"/>
            </w:tcBorders>
            <w:shd w:fill="e7e6e6" w:val="clear"/>
            <w:tcMar>
              <w:top w:w="0.0" w:type="dxa"/>
              <w:left w:w="100.0" w:type="dxa"/>
              <w:bottom w:w="0.0" w:type="dxa"/>
              <w:right w:w="100.0" w:type="dxa"/>
            </w:tcMar>
            <w:vAlign w:val="top"/>
          </w:tcPr>
          <w:p w:rsidR="00000000" w:rsidDel="00000000" w:rsidP="00000000" w:rsidRDefault="00000000" w:rsidRPr="00000000" w14:paraId="000000B0">
            <w:pPr>
              <w:spacing w:after="0" w:line="276" w:lineRule="auto"/>
              <w:ind w:left="-120" w:firstLine="20"/>
              <w:rPr>
                <w:b w:val="1"/>
                <w:i w:val="1"/>
                <w:color w:val="0000ff"/>
                <w:u w:val="single"/>
              </w:rPr>
            </w:pPr>
            <w:hyperlink r:id="rId26">
              <w:r w:rsidDel="00000000" w:rsidR="00000000" w:rsidRPr="00000000">
                <w:rPr>
                  <w:b w:val="1"/>
                  <w:i w:val="1"/>
                  <w:color w:val="0000ff"/>
                  <w:u w:val="single"/>
                  <w:rtl w:val="0"/>
                </w:rPr>
                <w:t xml:space="preserve">603 Support Services</w:t>
              </w:r>
            </w:hyperlink>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e7e6e6" w:val="clear"/>
            <w:tcMar>
              <w:top w:w="0.0" w:type="dxa"/>
              <w:left w:w="100.0" w:type="dxa"/>
              <w:bottom w:w="0.0" w:type="dxa"/>
              <w:right w:w="100.0" w:type="dxa"/>
            </w:tcMar>
            <w:vAlign w:val="top"/>
          </w:tcPr>
          <w:p w:rsidR="00000000" w:rsidDel="00000000" w:rsidP="00000000" w:rsidRDefault="00000000" w:rsidRPr="00000000" w14:paraId="000000B1">
            <w:pPr>
              <w:spacing w:after="0" w:line="276" w:lineRule="auto"/>
              <w:ind w:left="-120" w:firstLine="20"/>
              <w:rPr/>
            </w:pPr>
            <w:r w:rsidDel="00000000" w:rsidR="00000000" w:rsidRPr="00000000">
              <w:rPr>
                <w:rtl w:val="0"/>
              </w:rPr>
              <w:t xml:space="preserve"> </w:t>
            </w:r>
          </w:p>
        </w:tc>
        <w:tc>
          <w:tcPr>
            <w:tcBorders>
              <w:top w:color="000000" w:space="0" w:sz="0" w:val="nil"/>
              <w:left w:color="000000" w:space="0" w:sz="0" w:val="nil"/>
              <w:bottom w:color="000000" w:space="0" w:sz="6" w:val="single"/>
              <w:right w:color="000000" w:space="0" w:sz="6" w:val="single"/>
            </w:tcBorders>
            <w:shd w:fill="e7e6e6" w:val="clear"/>
            <w:tcMar>
              <w:top w:w="0.0" w:type="dxa"/>
              <w:left w:w="100.0" w:type="dxa"/>
              <w:bottom w:w="0.0" w:type="dxa"/>
              <w:right w:w="100.0" w:type="dxa"/>
            </w:tcMar>
            <w:vAlign w:val="top"/>
          </w:tcPr>
          <w:p w:rsidR="00000000" w:rsidDel="00000000" w:rsidP="00000000" w:rsidRDefault="00000000" w:rsidRPr="00000000" w14:paraId="000000B2">
            <w:pPr>
              <w:spacing w:after="0" w:line="276" w:lineRule="auto"/>
              <w:ind w:left="-120" w:firstLine="20"/>
              <w:rPr/>
            </w:pPr>
            <w:r w:rsidDel="00000000" w:rsidR="00000000" w:rsidRPr="00000000">
              <w:rPr>
                <w:rtl w:val="0"/>
              </w:rPr>
              <w:t xml:space="preserve"> </w:t>
            </w:r>
          </w:p>
        </w:tc>
      </w:tr>
      <w:tr>
        <w:trPr>
          <w:cantSplit w:val="0"/>
          <w:trHeight w:val="82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B3">
            <w:pPr>
              <w:spacing w:after="0" w:line="276" w:lineRule="auto"/>
              <w:ind w:left="-120" w:firstLine="20"/>
              <w:rPr/>
            </w:pPr>
            <w:r w:rsidDel="00000000" w:rsidR="00000000" w:rsidRPr="00000000">
              <w:rPr>
                <w:rtl w:val="0"/>
              </w:rPr>
              <w:t xml:space="preserve">603.2 Information on Accessibility and Compatibility Features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B4">
            <w:pPr>
              <w:spacing w:after="240" w:before="240" w:line="240" w:lineRule="auto"/>
              <w:ind w:left="-100" w:firstLine="0"/>
              <w:rPr/>
            </w:pPr>
            <w:r w:rsidDel="00000000" w:rsidR="00000000" w:rsidRPr="00000000">
              <w:rPr>
                <w:rtl w:val="0"/>
              </w:rPr>
              <w:t xml:space="preserve">Supports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B5">
            <w:pPr>
              <w:spacing w:after="240" w:before="240" w:line="240" w:lineRule="auto"/>
              <w:ind w:left="-100" w:firstLine="0"/>
              <w:rPr/>
            </w:pPr>
            <w:r w:rsidDel="00000000" w:rsidR="00000000" w:rsidRPr="00000000">
              <w:rPr>
                <w:rtl w:val="0"/>
              </w:rPr>
              <w:t xml:space="preserve">Support will provide accessibility and compatibility information upon request.</w:t>
            </w:r>
          </w:p>
        </w:tc>
      </w:tr>
      <w:tr>
        <w:trPr>
          <w:cantSplit w:val="0"/>
          <w:trHeight w:val="82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B6">
            <w:pPr>
              <w:spacing w:after="0" w:line="276" w:lineRule="auto"/>
              <w:ind w:left="-120" w:firstLine="20"/>
              <w:rPr/>
            </w:pPr>
            <w:r w:rsidDel="00000000" w:rsidR="00000000" w:rsidRPr="00000000">
              <w:rPr>
                <w:rtl w:val="0"/>
              </w:rPr>
              <w:t xml:space="preserve">603.3 Accommodation of Communication Needs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B7">
            <w:pPr>
              <w:spacing w:after="240" w:before="240" w:line="240" w:lineRule="auto"/>
              <w:ind w:left="-100" w:firstLine="0"/>
              <w:rPr/>
            </w:pPr>
            <w:r w:rsidDel="00000000" w:rsidR="00000000" w:rsidRPr="00000000">
              <w:rPr>
                <w:rtl w:val="0"/>
              </w:rPr>
              <w:t xml:space="preserve">Supports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B8">
            <w:pPr>
              <w:spacing w:after="240" w:before="240" w:line="240" w:lineRule="auto"/>
              <w:ind w:left="-100" w:firstLine="0"/>
              <w:rPr/>
            </w:pPr>
            <w:r w:rsidDel="00000000" w:rsidR="00000000" w:rsidRPr="00000000">
              <w:rPr>
                <w:rtl w:val="0"/>
              </w:rPr>
              <w:t xml:space="preserve">Support provides multiple communication channels (email/phone/video).</w:t>
            </w:r>
          </w:p>
        </w:tc>
      </w:tr>
    </w:tbl>
    <w:p w:rsidR="00000000" w:rsidDel="00000000" w:rsidP="00000000" w:rsidRDefault="00000000" w:rsidRPr="00000000" w14:paraId="000000B9">
      <w:pPr>
        <w:spacing w:line="240" w:lineRule="auto"/>
        <w:rPr/>
      </w:pPr>
      <w:r w:rsidDel="00000000" w:rsidR="00000000" w:rsidRPr="00000000">
        <w:rPr>
          <w:rtl w:val="0"/>
        </w:rPr>
      </w:r>
    </w:p>
    <w:p w:rsidR="00000000" w:rsidDel="00000000" w:rsidP="00000000" w:rsidRDefault="00000000" w:rsidRPr="00000000" w14:paraId="000000BA">
      <w:pPr>
        <w:pStyle w:val="Heading2"/>
        <w:rPr/>
      </w:pPr>
      <w:bookmarkStart w:colFirst="0" w:colLast="0" w:name="_heading=h.ji5mr9hh81gp" w:id="16"/>
      <w:bookmarkEnd w:id="16"/>
      <w:r w:rsidDel="00000000" w:rsidR="00000000" w:rsidRPr="00000000">
        <w:rPr>
          <w:rtl w:val="0"/>
        </w:rPr>
        <w:t xml:space="preserve">Legal Disclaimer (Everway)</w:t>
      </w:r>
    </w:p>
    <w:p w:rsidR="00000000" w:rsidDel="00000000" w:rsidP="00000000" w:rsidRDefault="00000000" w:rsidRPr="00000000" w14:paraId="000000BB">
      <w:pPr>
        <w:spacing w:after="200" w:before="0" w:lineRule="auto"/>
        <w:rPr>
          <w:rFonts w:ascii="Arial" w:cs="Arial" w:eastAsia="Arial" w:hAnsi="Arial"/>
          <w:i w:val="1"/>
          <w:sz w:val="24"/>
          <w:szCs w:val="24"/>
        </w:rPr>
      </w:pPr>
      <w:r w:rsidDel="00000000" w:rsidR="00000000" w:rsidRPr="00000000">
        <w:rPr>
          <w:rtl w:val="0"/>
        </w:rPr>
      </w:r>
    </w:p>
    <w:p w:rsidR="00000000" w:rsidDel="00000000" w:rsidP="00000000" w:rsidRDefault="00000000" w:rsidRPr="00000000" w14:paraId="000000BC">
      <w:pPr>
        <w:spacing w:after="200" w:before="0" w:lineRule="auto"/>
        <w:rPr>
          <w:rFonts w:ascii="Arial" w:cs="Arial" w:eastAsia="Arial" w:hAnsi="Arial"/>
          <w:i w:val="1"/>
          <w:color w:val="000000"/>
          <w:sz w:val="24"/>
          <w:szCs w:val="24"/>
        </w:rPr>
      </w:pPr>
      <w:r w:rsidDel="00000000" w:rsidR="00000000" w:rsidRPr="00000000">
        <w:rPr>
          <w:rFonts w:ascii="Arial" w:cs="Arial" w:eastAsia="Arial" w:hAnsi="Arial"/>
          <w:i w:val="1"/>
          <w:color w:val="000000"/>
          <w:sz w:val="24"/>
          <w:szCs w:val="24"/>
          <w:rtl w:val="0"/>
        </w:rPr>
        <w:t xml:space="preserve">This document is intended for Everway. The information provided in this VPAT is based on the information available as of the date of document creation. If accessibility items are revised, this VPAT will be updated as required.</w:t>
      </w:r>
    </w:p>
    <w:sectPr>
      <w:footerReference r:id="rId27" w:type="default"/>
      <w:pgSz w:h="12240" w:w="15840" w:orient="landscape"/>
      <w:pgMar w:bottom="720" w:top="720" w:left="720" w:right="720" w:header="0" w:footer="39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Cambria"/>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D">
    <w:pPr>
      <w:tabs>
        <w:tab w:val="center" w:leader="none" w:pos="4680"/>
        <w:tab w:val="right" w:leader="none" w:pos="9360"/>
      </w:tabs>
      <w:spacing w:after="200" w:before="0" w:lineRule="auto"/>
      <w:jc w:val="center"/>
      <w:rPr/>
    </w:pPr>
    <w:r w:rsidDel="00000000" w:rsidR="00000000" w:rsidRPr="00000000">
      <w:rPr>
        <w:color w:val="000000"/>
        <w:rtl w:val="0"/>
      </w:rPr>
      <w:t xml:space="preserve">Page </w:t>
    </w:r>
    <w:r w:rsidDel="00000000" w:rsidR="00000000" w:rsidRPr="00000000">
      <w:rPr/>
      <w:fldChar w:fldCharType="begin"/>
      <w:instrText xml:space="preserve">PAGE</w:instrText>
      <w:fldChar w:fldCharType="separate"/>
      <w:fldChar w:fldCharType="end"/>
    </w:r>
    <w:r w:rsidDel="00000000" w:rsidR="00000000" w:rsidRPr="00000000">
      <w:rPr>
        <w:color w:val="000000"/>
        <w:rtl w:val="0"/>
      </w:rPr>
      <w:t xml:space="preserve"> of </w:t>
    </w:r>
    <w:r w:rsidDel="00000000" w:rsidR="00000000" w:rsidRPr="00000000">
      <w:rPr/>
      <w:fldChar w:fldCharType="begin"/>
      <w:instrText xml:space="preserve">NUMPAGES</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sz w:val="24"/>
        <w:szCs w:val="24"/>
      </w:rPr>
    </w:lvl>
    <w:lvl w:ilvl="1">
      <w:start w:val="1"/>
      <w:numFmt w:val="bullet"/>
      <w:lvlText w:val="o"/>
      <w:lvlJc w:val="left"/>
      <w:pPr>
        <w:ind w:left="1440" w:hanging="360"/>
      </w:pPr>
      <w:rPr/>
    </w:lvl>
    <w:lvl w:ilvl="2">
      <w:start w:val="1"/>
      <w:numFmt w:val="bullet"/>
      <w:lvlText w:val="▪"/>
      <w:lvlJc w:val="left"/>
      <w:pPr>
        <w:ind w:left="2160" w:hanging="360"/>
      </w:pPr>
      <w:rPr/>
    </w:lvl>
    <w:lvl w:ilvl="3">
      <w:start w:val="1"/>
      <w:numFmt w:val="bullet"/>
      <w:lvlText w:val="●"/>
      <w:lvlJc w:val="left"/>
      <w:pPr>
        <w:ind w:left="2880" w:hanging="360"/>
      </w:pPr>
      <w:rPr/>
    </w:lvl>
    <w:lvl w:ilvl="4">
      <w:start w:val="1"/>
      <w:numFmt w:val="bullet"/>
      <w:lvlText w:val="o"/>
      <w:lvlJc w:val="left"/>
      <w:pPr>
        <w:ind w:left="3600" w:hanging="360"/>
      </w:pPr>
      <w:rPr/>
    </w:lvl>
    <w:lvl w:ilvl="5">
      <w:start w:val="1"/>
      <w:numFmt w:val="bullet"/>
      <w:lvlText w:val="▪"/>
      <w:lvlJc w:val="left"/>
      <w:pPr>
        <w:ind w:left="4320" w:hanging="360"/>
      </w:pPr>
      <w:rPr/>
    </w:lvl>
    <w:lvl w:ilvl="6">
      <w:start w:val="1"/>
      <w:numFmt w:val="bullet"/>
      <w:lvlText w:val="●"/>
      <w:lvlJc w:val="left"/>
      <w:pPr>
        <w:ind w:left="5040" w:hanging="360"/>
      </w:pPr>
      <w:rPr/>
    </w:lvl>
    <w:lvl w:ilvl="7">
      <w:start w:val="1"/>
      <w:numFmt w:val="bullet"/>
      <w:lvlText w:val="o"/>
      <w:lvlJc w:val="left"/>
      <w:pPr>
        <w:ind w:left="5760" w:hanging="360"/>
      </w:pPr>
      <w:rPr/>
    </w:lvl>
    <w:lvl w:ilvl="8">
      <w:start w:val="1"/>
      <w:numFmt w:val="bullet"/>
      <w:lvlText w:val="▪"/>
      <w:lvlJc w:val="left"/>
      <w:pPr>
        <w:ind w:left="6480" w:hanging="360"/>
      </w:pPr>
      <w:rPr/>
    </w:lvl>
  </w:abstractNum>
  <w:abstractNum w:abstractNumId="8">
    <w:lvl w:ilvl="0">
      <w:start w:val="1"/>
      <w:numFmt w:val="bullet"/>
      <w:lvlText w:val="●"/>
      <w:lvlJc w:val="left"/>
      <w:pPr>
        <w:ind w:left="720" w:hanging="360"/>
      </w:pPr>
      <w:rPr>
        <w:sz w:val="24"/>
        <w:szCs w:val="24"/>
      </w:rPr>
    </w:lvl>
    <w:lvl w:ilvl="1">
      <w:start w:val="1"/>
      <w:numFmt w:val="bullet"/>
      <w:lvlText w:val="o"/>
      <w:lvlJc w:val="left"/>
      <w:pPr>
        <w:ind w:left="1440" w:hanging="360"/>
      </w:pPr>
      <w:rPr/>
    </w:lvl>
    <w:lvl w:ilvl="2">
      <w:start w:val="1"/>
      <w:numFmt w:val="bullet"/>
      <w:lvlText w:val="▪"/>
      <w:lvlJc w:val="left"/>
      <w:pPr>
        <w:ind w:left="2160" w:hanging="360"/>
      </w:pPr>
      <w:rPr/>
    </w:lvl>
    <w:lvl w:ilvl="3">
      <w:start w:val="1"/>
      <w:numFmt w:val="bullet"/>
      <w:lvlText w:val="●"/>
      <w:lvlJc w:val="left"/>
      <w:pPr>
        <w:ind w:left="2880" w:hanging="360"/>
      </w:pPr>
      <w:rPr/>
    </w:lvl>
    <w:lvl w:ilvl="4">
      <w:start w:val="1"/>
      <w:numFmt w:val="bullet"/>
      <w:lvlText w:val="o"/>
      <w:lvlJc w:val="left"/>
      <w:pPr>
        <w:ind w:left="3600" w:hanging="360"/>
      </w:pPr>
      <w:rPr/>
    </w:lvl>
    <w:lvl w:ilvl="5">
      <w:start w:val="1"/>
      <w:numFmt w:val="bullet"/>
      <w:lvlText w:val="▪"/>
      <w:lvlJc w:val="left"/>
      <w:pPr>
        <w:ind w:left="4320" w:hanging="360"/>
      </w:pPr>
      <w:rPr/>
    </w:lvl>
    <w:lvl w:ilvl="6">
      <w:start w:val="1"/>
      <w:numFmt w:val="bullet"/>
      <w:lvlText w:val="●"/>
      <w:lvlJc w:val="left"/>
      <w:pPr>
        <w:ind w:left="5040" w:hanging="360"/>
      </w:pPr>
      <w:rPr/>
    </w:lvl>
    <w:lvl w:ilvl="7">
      <w:start w:val="1"/>
      <w:numFmt w:val="bullet"/>
      <w:lvlText w:val="o"/>
      <w:lvlJc w:val="left"/>
      <w:pPr>
        <w:ind w:left="5760" w:hanging="360"/>
      </w:pPr>
      <w:rPr/>
    </w:lvl>
    <w:lvl w:ilvl="8">
      <w:start w:val="1"/>
      <w:numFmt w:val="bullet"/>
      <w:lvlText w:val="▪"/>
      <w:lvlJc w:val="left"/>
      <w:pPr>
        <w:ind w:left="6480" w:hanging="360"/>
      </w:pPr>
      <w:rPr/>
    </w:lvl>
  </w:abstractNum>
  <w:abstractNum w:abstractNumId="9">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widowControl w:val="0"/>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pPr>
    <w:rPr>
      <w:rFonts w:ascii="Arial" w:cs="Arial" w:eastAsia="Arial" w:hAnsi="Arial"/>
      <w:b w:val="1"/>
      <w:i w:val="0"/>
      <w:smallCaps w:val="0"/>
      <w:strike w:val="0"/>
      <w:color w:val="000000"/>
      <w:sz w:val="36"/>
      <w:szCs w:val="36"/>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60" w:before="240" w:line="240" w:lineRule="auto"/>
      <w:ind w:left="0" w:right="0" w:firstLine="0"/>
      <w:jc w:val="left"/>
    </w:pPr>
    <w:rPr>
      <w:rFonts w:ascii="Cambria" w:cs="Cambria" w:eastAsia="Cambria" w:hAnsi="Cambria"/>
      <w:b w:val="1"/>
      <w:i w:val="0"/>
      <w:smallCaps w:val="0"/>
      <w:strike w:val="0"/>
      <w:color w:val="000000"/>
      <w:sz w:val="32"/>
      <w:szCs w:val="32"/>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00" w:line="240" w:lineRule="auto"/>
      <w:ind w:left="0" w:right="0" w:firstLine="0"/>
      <w:jc w:val="left"/>
    </w:pPr>
    <w:rPr>
      <w:rFonts w:ascii="Arial" w:cs="Arial" w:eastAsia="Arial" w:hAnsi="Arial"/>
      <w:b w:val="1"/>
      <w:i w:val="0"/>
      <w:smallCaps w:val="0"/>
      <w:strike w:val="0"/>
      <w:color w:val="000000"/>
      <w:sz w:val="32"/>
      <w:szCs w:val="32"/>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00" w:line="240" w:lineRule="auto"/>
      <w:ind w:left="0" w:right="0" w:firstLine="0"/>
      <w:jc w:val="left"/>
    </w:pPr>
    <w:rPr>
      <w:rFonts w:ascii="Arial" w:cs="Arial" w:eastAsia="Arial" w:hAnsi="Arial"/>
      <w:b w:val="1"/>
      <w:i w:val="0"/>
      <w:smallCaps w:val="0"/>
      <w:strike w:val="0"/>
      <w:color w:val="000000"/>
      <w:sz w:val="28"/>
      <w:szCs w:val="28"/>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1">
    <w:basedOn w:val="TableNormal"/>
    <w:tblPr>
      <w:tblStyleRowBandSize w:val="1"/>
      <w:tblStyleColBandSize w:val="1"/>
      <w:tblCellMar>
        <w:top w:w="0.0" w:type="dxa"/>
        <w:left w:w="108.0" w:type="dxa"/>
        <w:bottom w:w="72.0" w:type="dxa"/>
        <w:right w:w="108.0" w:type="dxa"/>
      </w:tblCellMar>
    </w:tblPr>
  </w:style>
  <w:style w:type="table" w:styleId="Table2">
    <w:basedOn w:val="TableNormal"/>
    <w:tblPr>
      <w:tblStyleRowBandSize w:val="1"/>
      <w:tblStyleColBandSize w:val="1"/>
      <w:tblCellMar>
        <w:top w:w="0.0" w:type="dxa"/>
        <w:left w:w="107.0" w:type="dxa"/>
        <w:bottom w:w="0.0" w:type="dxa"/>
        <w:right w:w="108.0" w:type="dxa"/>
      </w:tblCellMar>
    </w:tblPr>
  </w:style>
  <w:style w:type="table" w:styleId="Table3">
    <w:basedOn w:val="TableNormal"/>
    <w:tblPr>
      <w:tblStyleRowBandSize w:val="1"/>
      <w:tblStyleColBandSize w:val="1"/>
      <w:tblCellMar>
        <w:top w:w="0.0" w:type="dxa"/>
        <w:left w:w="107.0" w:type="dxa"/>
        <w:bottom w:w="0.0" w:type="dxa"/>
        <w:right w:w="108.0" w:type="dxa"/>
      </w:tblCellMar>
    </w:tblPr>
  </w:style>
  <w:style w:type="table" w:styleId="Table4">
    <w:basedOn w:val="TableNormal"/>
    <w:tblPr>
      <w:tblStyleRowBandSize w:val="1"/>
      <w:tblStyleColBandSize w:val="1"/>
      <w:tblCellMar>
        <w:top w:w="0.0" w:type="dxa"/>
        <w:left w:w="107.0" w:type="dxa"/>
        <w:bottom w:w="0.0" w:type="dxa"/>
        <w:right w:w="108.0" w:type="dxa"/>
      </w:tblCellMar>
    </w:tblPr>
  </w:style>
  <w:style w:type="table" w:styleId="Table5">
    <w:basedOn w:val="TableNormal"/>
    <w:tblPr>
      <w:tblStyleRowBandSize w:val="1"/>
      <w:tblStyleColBandSize w:val="1"/>
      <w:tblCellMar>
        <w:top w:w="0.0" w:type="dxa"/>
        <w:left w:w="107.0" w:type="dxa"/>
        <w:bottom w:w="0.0" w:type="dxa"/>
        <w:right w:w="108.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08.0" w:type="dxa"/>
        <w:bottom w:w="72.0" w:type="dxa"/>
        <w:right w:w="108.0" w:type="dxa"/>
      </w:tblCellMar>
    </w:tblPr>
  </w:style>
  <w:style w:type="table" w:styleId="Table2">
    <w:basedOn w:val="TableNormal"/>
    <w:tblPr>
      <w:tblStyleRowBandSize w:val="1"/>
      <w:tblStyleColBandSize w:val="1"/>
      <w:tblCellMar>
        <w:top w:w="0.0" w:type="dxa"/>
        <w:left w:w="107.0" w:type="dxa"/>
        <w:bottom w:w="0.0" w:type="dxa"/>
        <w:right w:w="108.0" w:type="dxa"/>
      </w:tblCellMar>
    </w:tblPr>
  </w:style>
  <w:style w:type="table" w:styleId="Table3">
    <w:basedOn w:val="TableNormal"/>
    <w:tblPr>
      <w:tblStyleRowBandSize w:val="1"/>
      <w:tblStyleColBandSize w:val="1"/>
      <w:tblCellMar/>
    </w:tblPr>
  </w:style>
  <w:style w:type="table" w:styleId="Table4">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access-board.gov/ict/#chapter-4-hardware" TargetMode="External"/><Relationship Id="rId22" Type="http://schemas.openxmlformats.org/officeDocument/2006/relationships/hyperlink" Target="https://www.access-board.gov/ict/#chapter-5-software" TargetMode="External"/><Relationship Id="rId21" Type="http://schemas.openxmlformats.org/officeDocument/2006/relationships/hyperlink" Target="https://www.access-board.gov/ict/#chapter-5-software" TargetMode="External"/><Relationship Id="rId24" Type="http://schemas.openxmlformats.org/officeDocument/2006/relationships/hyperlink" Target="https://www.access-board.gov/ict/#chapter-6-support-documentation-and-services" TargetMode="External"/><Relationship Id="rId23" Type="http://schemas.openxmlformats.org/officeDocument/2006/relationships/hyperlink" Target="https://www.access-board.gov/ict/#chapter-6-support-documentation-and-service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w3.org/TR/WCAG21/#conformance-reqs" TargetMode="External"/><Relationship Id="rId26" Type="http://schemas.openxmlformats.org/officeDocument/2006/relationships/hyperlink" Target="https://www.access-board.gov/ict/#603-support-services" TargetMode="External"/><Relationship Id="rId25" Type="http://schemas.openxmlformats.org/officeDocument/2006/relationships/hyperlink" Target="https://www.access-board.gov/ict/#602-support-documentation" TargetMode="External"/><Relationship Id="rId27"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w3.org/TR/2008/REC-WCAG20-20081211" TargetMode="External"/><Relationship Id="rId8" Type="http://schemas.openxmlformats.org/officeDocument/2006/relationships/hyperlink" Target="https://www.access-board.gov/ict/" TargetMode="External"/><Relationship Id="rId11" Type="http://schemas.openxmlformats.org/officeDocument/2006/relationships/hyperlink" Target="http://www.w3.org/TR/WCAG20/#content-structure-separation-programmatic" TargetMode="External"/><Relationship Id="rId10" Type="http://schemas.openxmlformats.org/officeDocument/2006/relationships/hyperlink" Target="http://www.w3.org/TR/WCAG20/#ensure-compat-rsv" TargetMode="External"/><Relationship Id="rId13" Type="http://schemas.openxmlformats.org/officeDocument/2006/relationships/hyperlink" Target="http://www.w3.org/TR/WCAG20/#minimize-error-cues" TargetMode="External"/><Relationship Id="rId12" Type="http://schemas.openxmlformats.org/officeDocument/2006/relationships/hyperlink" Target="http://www.w3.org/TR/WCAG20/#text-equiv-all" TargetMode="External"/><Relationship Id="rId15" Type="http://schemas.openxmlformats.org/officeDocument/2006/relationships/hyperlink" Target="http://www.w3.org/TR/WCAG20/#navigation-mechanisms-focus-order" TargetMode="External"/><Relationship Id="rId14" Type="http://schemas.openxmlformats.org/officeDocument/2006/relationships/hyperlink" Target="http://www.w3.org/TR/WCAG20/#navigation-mechanisms-refs" TargetMode="External"/><Relationship Id="rId17" Type="http://schemas.openxmlformats.org/officeDocument/2006/relationships/hyperlink" Target="https://www.access-board.gov/ict/#chapter-3-functional-performance-criteria" TargetMode="External"/><Relationship Id="rId16" Type="http://schemas.openxmlformats.org/officeDocument/2006/relationships/hyperlink" Target="http://www.w3.org/TR/WCAG20/#keyboard-operation-keyboard-operable" TargetMode="External"/><Relationship Id="rId19" Type="http://schemas.openxmlformats.org/officeDocument/2006/relationships/hyperlink" Target="https://www.access-board.gov/ict/#chapter-4-hardware" TargetMode="External"/><Relationship Id="rId18" Type="http://schemas.openxmlformats.org/officeDocument/2006/relationships/hyperlink" Target="https://www.access-board.gov/ict/#chapter-3-functional-performance-criter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tiu9gjnOwRm0UdwFXXPzYQW3/Q==">CgMxLjAyDmguZHJ2cml4ODIwYnA2Mg5oLmo2NGRhenkxaTk5YTIOaC5qMGE3aTA4MWtpcHIyDmguZ2dzc2RjZ3p5dHN2Mg5oLm1yYzhhMWEzcndtbzIOaC4xNmhocW8zNWkxbXMyDmgucTZ4OGNsdGQwcGhmMg5oLnB2M3lvcHc5dWlzcjIOaC51bm0xeDBwZjBvdXMyDmguY2huaWUxN2dudWRsMg5oLjNla3BtM2c0ZDQycDIOaC4zaHNwcHE5MXpldWQyDmguZ2lpeWxpNGRveXY5Mg5oLmFycHZ5a2NvY3drMTIOaC4yMDRqNWFwanRxZDYyDWguN2NpYmM5N2IybGwyDmguamk1bXI5aGg4MWdwOAByITFmc29jRzRXOWRWXzFlWnppUWQ5M2FQcjgwcGhUcjJEZ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0x010100DA2001979176C843871DE05D526C067A</vt:lpwstr>
  </property>
</Properties>
</file>